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EA1A31" w:rsidP="008A58CA">
      <w:pPr>
        <w:spacing w:after="200" w:line="276" w:lineRule="auto"/>
        <w:jc w:val="center"/>
        <w:rPr>
          <w:b/>
          <w:sz w:val="28"/>
          <w:szCs w:val="28"/>
        </w:rPr>
      </w:pPr>
      <w:r w:rsidRPr="00EA1A3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B54047">
        <w:rPr>
          <w:b/>
        </w:rPr>
        <w:t>14</w:t>
      </w:r>
      <w:r>
        <w:rPr>
          <w:b/>
        </w:rPr>
        <w:t>.</w:t>
      </w:r>
      <w:r w:rsidR="00B54047">
        <w:rPr>
          <w:b/>
        </w:rPr>
        <w:t>1</w:t>
      </w:r>
      <w:r w:rsidR="001645FA">
        <w:rPr>
          <w:b/>
        </w:rPr>
        <w:t>0</w:t>
      </w:r>
      <w:r w:rsidR="00CC4B31">
        <w:rPr>
          <w:b/>
        </w:rPr>
        <w:t>.202</w:t>
      </w:r>
      <w:r w:rsidR="001645FA">
        <w:rPr>
          <w:b/>
        </w:rPr>
        <w:t>2</w:t>
      </w:r>
      <w:r w:rsidR="008A58CA" w:rsidRPr="008A58CA">
        <w:rPr>
          <w:b/>
        </w:rPr>
        <w:t xml:space="preserve">                                                                                           </w:t>
      </w:r>
      <w:r w:rsidR="00A21E9B">
        <w:rPr>
          <w:b/>
        </w:rPr>
        <w:t xml:space="preserve">                          </w:t>
      </w:r>
      <w:r w:rsidR="006D5C94">
        <w:rPr>
          <w:b/>
        </w:rPr>
        <w:t xml:space="preserve">       </w:t>
      </w:r>
      <w:r w:rsidR="00A21E9B">
        <w:rPr>
          <w:b/>
        </w:rPr>
        <w:t xml:space="preserve"> № </w:t>
      </w:r>
      <w:r w:rsidR="00B54047">
        <w:rPr>
          <w:b/>
        </w:rPr>
        <w:t>152</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1645FA">
        <w:rPr>
          <w:b/>
          <w:sz w:val="28"/>
          <w:szCs w:val="28"/>
        </w:rPr>
        <w:t>3</w:t>
      </w:r>
      <w:r w:rsidR="007106CE">
        <w:rPr>
          <w:b/>
          <w:sz w:val="28"/>
          <w:szCs w:val="28"/>
        </w:rPr>
        <w:t>-2025</w:t>
      </w:r>
      <w:r w:rsidRPr="005F708F">
        <w:rPr>
          <w:b/>
          <w:sz w:val="28"/>
          <w:szCs w:val="28"/>
        </w:rPr>
        <w:t xml:space="preserve"> год</w:t>
      </w:r>
      <w:r w:rsidR="007106CE">
        <w:rPr>
          <w:b/>
          <w:sz w:val="28"/>
          <w:szCs w:val="28"/>
        </w:rPr>
        <w:t>ы</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proofErr w:type="gramStart"/>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w:t>
      </w:r>
      <w:r w:rsidR="00C6734F">
        <w:rPr>
          <w:bCs/>
          <w:sz w:val="28"/>
          <w:szCs w:val="28"/>
        </w:rPr>
        <w:t>9</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roofErr w:type="gramEnd"/>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 xml:space="preserve">ореновского района» на </w:t>
      </w:r>
      <w:r w:rsidR="00237750" w:rsidRPr="00237750">
        <w:rPr>
          <w:sz w:val="28"/>
          <w:szCs w:val="28"/>
        </w:rPr>
        <w:t>2023-2025 годы</w:t>
      </w:r>
      <w:r w:rsidR="00237750" w:rsidRPr="00881ADE">
        <w:rPr>
          <w:sz w:val="28"/>
          <w:szCs w:val="28"/>
        </w:rPr>
        <w:t xml:space="preserve"> </w:t>
      </w:r>
      <w:r w:rsidRPr="00881ADE">
        <w:rPr>
          <w:sz w:val="28"/>
          <w:szCs w:val="28"/>
        </w:rPr>
        <w:t>(прилагается).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 xml:space="preserve">сания, но не ранее 1 января </w:t>
      </w:r>
      <w:r w:rsidR="00373EC8">
        <w:rPr>
          <w:sz w:val="28"/>
          <w:szCs w:val="28"/>
        </w:rPr>
        <w:t>20</w:t>
      </w:r>
      <w:r w:rsidR="0072417B">
        <w:rPr>
          <w:sz w:val="28"/>
          <w:szCs w:val="28"/>
        </w:rPr>
        <w:t>2</w:t>
      </w:r>
      <w:r w:rsidR="001645FA">
        <w:rPr>
          <w:sz w:val="28"/>
          <w:szCs w:val="28"/>
        </w:rPr>
        <w:t>3</w:t>
      </w:r>
      <w:r>
        <w:rPr>
          <w:sz w:val="28"/>
          <w:szCs w:val="28"/>
        </w:rPr>
        <w:t xml:space="preserve"> года.</w:t>
      </w:r>
    </w:p>
    <w:p w:rsidR="006D5C94" w:rsidRDefault="006D5C94" w:rsidP="006D5C94">
      <w:pPr>
        <w:autoSpaceDE w:val="0"/>
        <w:ind w:firstLine="709"/>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 xml:space="preserve">И.В. </w:t>
      </w:r>
      <w:proofErr w:type="spellStart"/>
      <w:r w:rsidR="00A74966">
        <w:rPr>
          <w:sz w:val="28"/>
          <w:szCs w:val="28"/>
        </w:rPr>
        <w:t>Турашов</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50595C">
        <w:rPr>
          <w:sz w:val="28"/>
          <w:szCs w:val="28"/>
        </w:rPr>
        <w:t>14</w:t>
      </w:r>
      <w:r w:rsidRPr="001F6019">
        <w:rPr>
          <w:sz w:val="28"/>
          <w:szCs w:val="28"/>
        </w:rPr>
        <w:t xml:space="preserve">  </w:t>
      </w:r>
      <w:r w:rsidR="00621AA9">
        <w:rPr>
          <w:sz w:val="28"/>
          <w:szCs w:val="28"/>
        </w:rPr>
        <w:t>октября</w:t>
      </w:r>
      <w:r w:rsidR="003D176C">
        <w:rPr>
          <w:sz w:val="28"/>
          <w:szCs w:val="28"/>
        </w:rPr>
        <w:t xml:space="preserve">  202</w:t>
      </w:r>
      <w:r w:rsidR="00407E2E">
        <w:rPr>
          <w:sz w:val="28"/>
          <w:szCs w:val="28"/>
        </w:rPr>
        <w:t>2</w:t>
      </w:r>
      <w:r w:rsidRPr="001F6019">
        <w:rPr>
          <w:sz w:val="28"/>
          <w:szCs w:val="28"/>
        </w:rPr>
        <w:t xml:space="preserve"> № </w:t>
      </w:r>
      <w:r w:rsidR="0050595C">
        <w:rPr>
          <w:sz w:val="28"/>
          <w:szCs w:val="28"/>
        </w:rPr>
        <w:t>152</w:t>
      </w:r>
      <w:r w:rsidRPr="001F6019">
        <w:rPr>
          <w:sz w:val="28"/>
          <w:szCs w:val="28"/>
        </w:rPr>
        <w:t xml:space="preserve"> «</w:t>
      </w:r>
      <w:r w:rsidR="00AB71D5" w:rsidRPr="00CC669F">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Pr>
          <w:sz w:val="28"/>
          <w:szCs w:val="28"/>
        </w:rPr>
        <w:t>ни</w:t>
      </w:r>
      <w:r w:rsidR="00196A7A">
        <w:rPr>
          <w:sz w:val="28"/>
          <w:szCs w:val="28"/>
        </w:rPr>
        <w:t xml:space="preserve">я Кореновского района» на </w:t>
      </w:r>
      <w:r w:rsidR="00B05F20" w:rsidRPr="00237750">
        <w:rPr>
          <w:sz w:val="28"/>
          <w:szCs w:val="28"/>
        </w:rPr>
        <w:t>2023-2025 годы</w:t>
      </w:r>
      <w:r w:rsidRPr="001F6019">
        <w:rPr>
          <w:sz w:val="28"/>
          <w:szCs w:val="28"/>
        </w:rPr>
        <w:t>»</w:t>
      </w: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FD5326">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Pr="00CC669F" w:rsidRDefault="00162479" w:rsidP="00162479">
            <w:pPr>
              <w:ind w:left="675"/>
              <w:jc w:val="center"/>
              <w:rPr>
                <w:caps/>
                <w:sz w:val="28"/>
                <w:szCs w:val="28"/>
              </w:rPr>
            </w:pPr>
            <w:r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5500EF">
              <w:rPr>
                <w:sz w:val="28"/>
                <w:szCs w:val="28"/>
              </w:rPr>
              <w:t>14</w:t>
            </w:r>
            <w:r w:rsidRPr="00CC669F">
              <w:rPr>
                <w:sz w:val="28"/>
                <w:szCs w:val="28"/>
              </w:rPr>
              <w:t>.</w:t>
            </w:r>
            <w:r w:rsidR="005500EF">
              <w:rPr>
                <w:sz w:val="28"/>
                <w:szCs w:val="28"/>
              </w:rPr>
              <w:t>1</w:t>
            </w:r>
            <w:r w:rsidR="00407E2E">
              <w:rPr>
                <w:sz w:val="28"/>
                <w:szCs w:val="28"/>
              </w:rPr>
              <w:t>0</w:t>
            </w:r>
            <w:r w:rsidR="003C0694">
              <w:rPr>
                <w:sz w:val="28"/>
                <w:szCs w:val="28"/>
              </w:rPr>
              <w:t>.202</w:t>
            </w:r>
            <w:r w:rsidR="00407E2E">
              <w:rPr>
                <w:sz w:val="28"/>
                <w:szCs w:val="28"/>
              </w:rPr>
              <w:t>2</w:t>
            </w:r>
            <w:r w:rsidR="00162479" w:rsidRPr="00CC669F">
              <w:rPr>
                <w:sz w:val="28"/>
                <w:szCs w:val="28"/>
              </w:rPr>
              <w:t xml:space="preserve"> №</w:t>
            </w:r>
            <w:r w:rsidR="005500EF">
              <w:rPr>
                <w:sz w:val="28"/>
                <w:szCs w:val="28"/>
              </w:rPr>
              <w:t>152</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85585E" w:rsidRPr="00237750">
        <w:rPr>
          <w:szCs w:val="28"/>
        </w:rPr>
        <w:t>2023-2025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6A7DE4">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 xml:space="preserve">кого района» </w:t>
            </w:r>
            <w:r w:rsidR="008C0ED2" w:rsidRPr="00237750">
              <w:rPr>
                <w:sz w:val="28"/>
                <w:szCs w:val="28"/>
              </w:rPr>
              <w:t>2023-2025 годы</w:t>
            </w:r>
            <w:r w:rsidR="008C0ED2" w:rsidRPr="00881ADE">
              <w:rPr>
                <w:sz w:val="28"/>
                <w:szCs w:val="28"/>
              </w:rPr>
              <w:t xml:space="preserve"> </w:t>
            </w:r>
            <w:r w:rsidR="003C1D92">
              <w:rPr>
                <w:sz w:val="28"/>
                <w:szCs w:val="28"/>
              </w:rPr>
              <w:t>(Далее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Предотвращение опасного поведения участников </w:t>
            </w:r>
            <w:r w:rsidRPr="00CC669F">
              <w:rPr>
                <w:rFonts w:eastAsia="DejaVuSans"/>
                <w:kern w:val="2"/>
                <w:sz w:val="28"/>
                <w:szCs w:val="28"/>
                <w:lang w:eastAsia="ar-SA"/>
              </w:rPr>
              <w:lastRenderedPageBreak/>
              <w:t>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61201F" w:rsidP="0061201F">
            <w:pPr>
              <w:widowControl w:val="0"/>
              <w:suppressLineNumbers/>
              <w:suppressAutoHyphens/>
              <w:snapToGrid w:val="0"/>
              <w:spacing w:line="100" w:lineRule="atLeast"/>
              <w:jc w:val="both"/>
              <w:rPr>
                <w:sz w:val="28"/>
                <w:szCs w:val="28"/>
              </w:rPr>
            </w:pPr>
            <w:r w:rsidRPr="00D2368D">
              <w:rPr>
                <w:sz w:val="28"/>
                <w:szCs w:val="28"/>
              </w:rPr>
              <w:t>1.Снижение роста  уровня аварийности на дорогах Пролетарского сельского поселения Кореновского района</w:t>
            </w:r>
            <w:r w:rsidR="00854B9B" w:rsidRPr="00D2368D">
              <w:rPr>
                <w:sz w:val="28"/>
                <w:szCs w:val="28"/>
              </w:rPr>
              <w:t>;</w:t>
            </w:r>
          </w:p>
          <w:p w:rsidR="00684CE2" w:rsidRPr="00D2368D" w:rsidRDefault="00684CE2" w:rsidP="0061201F">
            <w:pPr>
              <w:widowControl w:val="0"/>
              <w:suppressLineNumbers/>
              <w:suppressAutoHyphens/>
              <w:snapToGrid w:val="0"/>
              <w:spacing w:line="100" w:lineRule="atLeast"/>
              <w:jc w:val="both"/>
              <w:rPr>
                <w:sz w:val="28"/>
                <w:szCs w:val="28"/>
              </w:rPr>
            </w:pPr>
            <w:r w:rsidRPr="00D2368D">
              <w:rPr>
                <w:sz w:val="28"/>
                <w:szCs w:val="28"/>
              </w:rPr>
              <w:t>2.Снижение уровня  числа лиц, погибших в дорожно-транспортных происшествиях;</w:t>
            </w:r>
          </w:p>
          <w:p w:rsidR="0009460F" w:rsidRPr="00D2368D" w:rsidRDefault="002B793A" w:rsidP="0061201F">
            <w:pPr>
              <w:widowControl w:val="0"/>
              <w:suppressLineNumbers/>
              <w:suppressAutoHyphens/>
              <w:snapToGrid w:val="0"/>
              <w:spacing w:line="100" w:lineRule="atLeast"/>
              <w:jc w:val="both"/>
              <w:rPr>
                <w:sz w:val="28"/>
                <w:szCs w:val="28"/>
              </w:rPr>
            </w:pPr>
            <w:r w:rsidRPr="00D2368D">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1</w:t>
            </w:r>
            <w:r w:rsidR="00D63645" w:rsidRPr="00D2368D">
              <w:rPr>
                <w:sz w:val="28"/>
                <w:szCs w:val="28"/>
              </w:rPr>
              <w:t>.</w:t>
            </w:r>
            <w:r w:rsidR="00613804" w:rsidRPr="00D2368D">
              <w:rPr>
                <w:sz w:val="28"/>
                <w:szCs w:val="28"/>
              </w:rPr>
              <w:t>Нанесение дорожной разметки</w:t>
            </w:r>
            <w:r w:rsidR="00D63645" w:rsidRPr="00D2368D">
              <w:rPr>
                <w:sz w:val="28"/>
                <w:szCs w:val="28"/>
              </w:rPr>
              <w:t>;</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2</w:t>
            </w:r>
            <w:r w:rsidR="00613804" w:rsidRPr="00D2368D">
              <w:rPr>
                <w:sz w:val="28"/>
                <w:szCs w:val="28"/>
              </w:rPr>
              <w:t>.Мониторинг профилактики детского дорожно-транспортного травматизма;</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3</w:t>
            </w:r>
            <w:r w:rsidR="00613804" w:rsidRPr="00D2368D">
              <w:rPr>
                <w:sz w:val="28"/>
                <w:szCs w:val="28"/>
              </w:rPr>
              <w:t>.Изготовление уголков по правилам дорожного движения;</w:t>
            </w:r>
          </w:p>
          <w:p w:rsidR="00F73EE8"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4.</w:t>
            </w:r>
            <w:r w:rsidR="00F73EE8" w:rsidRPr="00D2368D">
              <w:rPr>
                <w:sz w:val="28"/>
                <w:szCs w:val="28"/>
              </w:rPr>
              <w:t>Проведение семинаров по повышению квалификации преподавательского состава</w:t>
            </w:r>
            <w:r w:rsidR="00186228" w:rsidRPr="00D2368D">
              <w:rPr>
                <w:sz w:val="28"/>
                <w:szCs w:val="28"/>
              </w:rPr>
              <w:t>;</w:t>
            </w:r>
          </w:p>
          <w:p w:rsidR="00DC5CE3" w:rsidRPr="00D2368D" w:rsidRDefault="00380939" w:rsidP="00D63645">
            <w:pPr>
              <w:widowControl w:val="0"/>
              <w:suppressLineNumbers/>
              <w:suppressAutoHyphens/>
              <w:snapToGrid w:val="0"/>
              <w:spacing w:line="100" w:lineRule="atLeast"/>
              <w:jc w:val="both"/>
              <w:rPr>
                <w:sz w:val="28"/>
                <w:szCs w:val="28"/>
              </w:rPr>
            </w:pPr>
            <w:r w:rsidRPr="00D2368D">
              <w:rPr>
                <w:sz w:val="28"/>
                <w:szCs w:val="28"/>
              </w:rPr>
              <w:t>5. Установка дорожных знаков в населенных пунктах поселения.</w:t>
            </w:r>
          </w:p>
          <w:p w:rsidR="00F419CD" w:rsidRPr="00D2368D" w:rsidRDefault="00F419CD" w:rsidP="00D63645">
            <w:pPr>
              <w:widowControl w:val="0"/>
              <w:suppressLineNumbers/>
              <w:suppressAutoHyphens/>
              <w:snapToGrid w:val="0"/>
              <w:spacing w:line="100" w:lineRule="atLeast"/>
              <w:jc w:val="both"/>
              <w:rPr>
                <w:sz w:val="28"/>
                <w:szCs w:val="28"/>
              </w:rPr>
            </w:pPr>
            <w:r w:rsidRPr="00D2368D">
              <w:rPr>
                <w:sz w:val="28"/>
                <w:szCs w:val="28"/>
              </w:rPr>
              <w:t>6. Разработка Проекта Организации Дорожного Движения</w:t>
            </w:r>
          </w:p>
          <w:p w:rsidR="00F419CD" w:rsidRPr="00D2368D" w:rsidRDefault="00F419CD" w:rsidP="00D63645">
            <w:pPr>
              <w:widowControl w:val="0"/>
              <w:suppressLineNumbers/>
              <w:suppressAutoHyphens/>
              <w:snapToGrid w:val="0"/>
              <w:spacing w:line="100" w:lineRule="atLeast"/>
              <w:jc w:val="both"/>
              <w:rPr>
                <w:sz w:val="28"/>
                <w:szCs w:val="28"/>
              </w:rPr>
            </w:pPr>
            <w:r w:rsidRPr="00D2368D">
              <w:rPr>
                <w:sz w:val="28"/>
                <w:szCs w:val="28"/>
              </w:rPr>
              <w:t>7. Установка пешеходных ограждений</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591415">
            <w:pPr>
              <w:snapToGrid w:val="0"/>
              <w:jc w:val="both"/>
              <w:rPr>
                <w:sz w:val="28"/>
                <w:szCs w:val="28"/>
              </w:rPr>
            </w:pPr>
            <w:r>
              <w:rPr>
                <w:sz w:val="28"/>
                <w:szCs w:val="28"/>
              </w:rPr>
              <w:t>20</w:t>
            </w:r>
            <w:r w:rsidR="00D038DF">
              <w:rPr>
                <w:sz w:val="28"/>
                <w:szCs w:val="28"/>
              </w:rPr>
              <w:t>2</w:t>
            </w:r>
            <w:r w:rsidR="00591415">
              <w:rPr>
                <w:sz w:val="28"/>
                <w:szCs w:val="28"/>
              </w:rPr>
              <w:t>3</w:t>
            </w:r>
            <w:r w:rsidR="00745D29">
              <w:rPr>
                <w:sz w:val="28"/>
                <w:szCs w:val="28"/>
              </w:rPr>
              <w:t>-2025</w:t>
            </w:r>
            <w:r w:rsidR="00D63645" w:rsidRPr="00CC669F">
              <w:rPr>
                <w:sz w:val="28"/>
                <w:szCs w:val="28"/>
              </w:rPr>
              <w:t xml:space="preserve"> год</w:t>
            </w:r>
            <w:r w:rsidR="00745D29">
              <w:rPr>
                <w:sz w:val="28"/>
                <w:szCs w:val="28"/>
              </w:rPr>
              <w:t>ы</w:t>
            </w:r>
            <w:r w:rsidR="00D63645" w:rsidRPr="00CC669F">
              <w:rPr>
                <w:sz w:val="28"/>
                <w:szCs w:val="28"/>
              </w:rPr>
              <w:t xml:space="preserve">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9F749A">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w:t>
            </w:r>
            <w:r w:rsidR="00E21474">
              <w:rPr>
                <w:sz w:val="28"/>
                <w:szCs w:val="28"/>
              </w:rPr>
              <w:t>-</w:t>
            </w:r>
            <w:r w:rsidR="009B4CCC">
              <w:rPr>
                <w:sz w:val="28"/>
                <w:szCs w:val="28"/>
              </w:rPr>
              <w:t xml:space="preserve">1431,2 тыс. руб. </w:t>
            </w:r>
            <w:r w:rsidR="007C24BC">
              <w:rPr>
                <w:sz w:val="28"/>
                <w:szCs w:val="28"/>
              </w:rPr>
              <w:t>в том</w:t>
            </w:r>
            <w:proofErr w:type="gramStart"/>
            <w:r w:rsidR="007C24BC">
              <w:rPr>
                <w:sz w:val="28"/>
                <w:szCs w:val="28"/>
              </w:rPr>
              <w:t>.</w:t>
            </w:r>
            <w:proofErr w:type="gramEnd"/>
            <w:r w:rsidR="007C24BC">
              <w:rPr>
                <w:sz w:val="28"/>
                <w:szCs w:val="28"/>
              </w:rPr>
              <w:t xml:space="preserve"> числе</w:t>
            </w:r>
            <w:r w:rsidR="00E21474">
              <w:rPr>
                <w:sz w:val="28"/>
                <w:szCs w:val="28"/>
              </w:rPr>
              <w:t xml:space="preserve"> </w:t>
            </w:r>
            <w:r w:rsidR="008434B9">
              <w:rPr>
                <w:sz w:val="28"/>
                <w:szCs w:val="28"/>
              </w:rPr>
              <w:t xml:space="preserve"> на 20</w:t>
            </w:r>
            <w:r w:rsidR="0063748B">
              <w:rPr>
                <w:sz w:val="28"/>
                <w:szCs w:val="28"/>
              </w:rPr>
              <w:t>2</w:t>
            </w:r>
            <w:r w:rsidR="00591415">
              <w:rPr>
                <w:sz w:val="28"/>
                <w:szCs w:val="28"/>
              </w:rPr>
              <w:t>3</w:t>
            </w:r>
            <w:r w:rsidRPr="00CC669F">
              <w:rPr>
                <w:sz w:val="28"/>
                <w:szCs w:val="28"/>
              </w:rPr>
              <w:t xml:space="preserve"> год составляет </w:t>
            </w:r>
            <w:r w:rsidR="009F749A">
              <w:rPr>
                <w:sz w:val="28"/>
                <w:szCs w:val="28"/>
              </w:rPr>
              <w:t>1070,0</w:t>
            </w:r>
            <w:r w:rsidR="00944186" w:rsidRPr="00CC669F">
              <w:rPr>
                <w:sz w:val="28"/>
                <w:szCs w:val="28"/>
              </w:rPr>
              <w:t xml:space="preserve"> </w:t>
            </w:r>
            <w:r w:rsidRPr="00CC669F">
              <w:rPr>
                <w:sz w:val="28"/>
                <w:szCs w:val="28"/>
              </w:rPr>
              <w:t>тыс. руб.</w:t>
            </w:r>
            <w:r w:rsidR="00E57F7F">
              <w:rPr>
                <w:sz w:val="28"/>
                <w:szCs w:val="28"/>
              </w:rPr>
              <w:t xml:space="preserve">; на 2024 год </w:t>
            </w:r>
            <w:r w:rsidR="00E57F7F" w:rsidRPr="00CC669F">
              <w:rPr>
                <w:sz w:val="28"/>
                <w:szCs w:val="28"/>
              </w:rPr>
              <w:t>составляет</w:t>
            </w:r>
            <w:r w:rsidR="00E57F7F">
              <w:rPr>
                <w:sz w:val="28"/>
                <w:szCs w:val="28"/>
              </w:rPr>
              <w:t xml:space="preserve"> </w:t>
            </w:r>
            <w:r w:rsidR="006E3DB3">
              <w:rPr>
                <w:sz w:val="28"/>
                <w:szCs w:val="28"/>
              </w:rPr>
              <w:t>180,6</w:t>
            </w:r>
            <w:r w:rsidR="006E3DB3" w:rsidRPr="00CC669F">
              <w:rPr>
                <w:sz w:val="28"/>
                <w:szCs w:val="28"/>
              </w:rPr>
              <w:t xml:space="preserve"> тыс. руб.</w:t>
            </w:r>
            <w:r w:rsidR="006E3DB3">
              <w:rPr>
                <w:sz w:val="28"/>
                <w:szCs w:val="28"/>
              </w:rPr>
              <w:t>; на 2025 год 180,6</w:t>
            </w:r>
            <w:r w:rsidR="006E3DB3" w:rsidRPr="00CC669F">
              <w:rPr>
                <w:sz w:val="28"/>
                <w:szCs w:val="28"/>
              </w:rPr>
              <w:t xml:space="preserve"> 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590A32">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590A32">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590A32">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590A32">
              <w:rPr>
                <w:rFonts w:ascii="Times New Roman" w:eastAsia="DejaVuSans" w:hAnsi="Times New Roman" w:cs="Times New Roman"/>
                <w:kern w:val="1"/>
                <w:sz w:val="28"/>
                <w:szCs w:val="28"/>
              </w:rPr>
              <w:t>3</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lastRenderedPageBreak/>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9D2D4B">
        <w:rPr>
          <w:szCs w:val="28"/>
        </w:rPr>
        <w:t>3</w:t>
      </w:r>
      <w:r w:rsidR="00631784">
        <w:rPr>
          <w:szCs w:val="28"/>
        </w:rPr>
        <w:t>-2025</w:t>
      </w:r>
      <w:r w:rsidRPr="00CC669F">
        <w:rPr>
          <w:szCs w:val="28"/>
        </w:rPr>
        <w:t xml:space="preserve"> год</w:t>
      </w:r>
      <w:r w:rsidR="00631784">
        <w:rPr>
          <w:szCs w:val="28"/>
        </w:rPr>
        <w:t>ы</w:t>
      </w:r>
    </w:p>
    <w:tbl>
      <w:tblPr>
        <w:tblW w:w="10490" w:type="dxa"/>
        <w:tblInd w:w="-639" w:type="dxa"/>
        <w:tblLayout w:type="fixed"/>
        <w:tblCellMar>
          <w:left w:w="70" w:type="dxa"/>
          <w:right w:w="70" w:type="dxa"/>
        </w:tblCellMar>
        <w:tblLook w:val="0000"/>
      </w:tblPr>
      <w:tblGrid>
        <w:gridCol w:w="567"/>
        <w:gridCol w:w="2552"/>
        <w:gridCol w:w="1701"/>
        <w:gridCol w:w="1559"/>
        <w:gridCol w:w="993"/>
        <w:gridCol w:w="850"/>
        <w:gridCol w:w="992"/>
        <w:gridCol w:w="1276"/>
      </w:tblGrid>
      <w:tr w:rsidR="00DB1B07" w:rsidRPr="00CC669F" w:rsidTr="00DB1B07">
        <w:trPr>
          <w:cantSplit/>
          <w:trHeight w:val="690"/>
        </w:trPr>
        <w:tc>
          <w:tcPr>
            <w:tcW w:w="567"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spellStart"/>
            <w:proofErr w:type="gramStart"/>
            <w:r w:rsidRPr="00CC669F">
              <w:rPr>
                <w:rFonts w:ascii="Times New Roman" w:hAnsi="Times New Roman" w:cs="Times New Roman"/>
                <w:sz w:val="28"/>
                <w:szCs w:val="28"/>
              </w:rPr>
              <w:t>п</w:t>
            </w:r>
            <w:proofErr w:type="spellEnd"/>
            <w:proofErr w:type="gramEnd"/>
            <w:r w:rsidRPr="00CC669F">
              <w:rPr>
                <w:rFonts w:ascii="Times New Roman" w:hAnsi="Times New Roman" w:cs="Times New Roman"/>
                <w:sz w:val="28"/>
                <w:szCs w:val="28"/>
              </w:rPr>
              <w:t>/</w:t>
            </w:r>
            <w:proofErr w:type="spellStart"/>
            <w:r w:rsidRPr="00CC669F">
              <w:rPr>
                <w:rFonts w:ascii="Times New Roman" w:hAnsi="Times New Roman" w:cs="Times New Roman"/>
                <w:sz w:val="28"/>
                <w:szCs w:val="28"/>
              </w:rPr>
              <w:t>п</w:t>
            </w:r>
            <w:proofErr w:type="spellEnd"/>
          </w:p>
        </w:tc>
        <w:tc>
          <w:tcPr>
            <w:tcW w:w="2552"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Срок исполнения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276"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0C785F" w:rsidRPr="00CC669F" w:rsidTr="003F1713">
        <w:trPr>
          <w:cantSplit/>
          <w:trHeight w:val="690"/>
        </w:trPr>
        <w:tc>
          <w:tcPr>
            <w:tcW w:w="567"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1559"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5F" w:rsidRPr="00CC669F" w:rsidRDefault="000C785F" w:rsidP="003F171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 том числе 2023 </w:t>
            </w:r>
            <w:r w:rsidRPr="00CC669F">
              <w:rPr>
                <w:rFonts w:ascii="Times New Roman" w:hAnsi="Times New Roman" w:cs="Times New Roman"/>
                <w:sz w:val="28"/>
                <w:szCs w:val="28"/>
              </w:rPr>
              <w:t>год</w:t>
            </w:r>
          </w:p>
        </w:tc>
        <w:tc>
          <w:tcPr>
            <w:tcW w:w="850"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4</w:t>
            </w:r>
            <w:r w:rsidRPr="00EE7F36">
              <w:rPr>
                <w:sz w:val="28"/>
                <w:szCs w:val="28"/>
              </w:rPr>
              <w:t xml:space="preserve"> год</w:t>
            </w:r>
          </w:p>
        </w:tc>
        <w:tc>
          <w:tcPr>
            <w:tcW w:w="992"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5</w:t>
            </w:r>
            <w:r w:rsidRPr="00EE7F36">
              <w:rPr>
                <w:sz w:val="28"/>
                <w:szCs w:val="28"/>
              </w:rPr>
              <w:t xml:space="preserve"> год</w:t>
            </w:r>
          </w:p>
        </w:tc>
        <w:tc>
          <w:tcPr>
            <w:tcW w:w="1276" w:type="dxa"/>
            <w:vMerge/>
            <w:tcBorders>
              <w:left w:val="single" w:sz="4" w:space="0" w:color="000000"/>
              <w:bottom w:val="single" w:sz="4" w:space="0" w:color="000000"/>
              <w:right w:val="single" w:sz="4" w:space="0" w:color="000000"/>
            </w:tcBorders>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r>
      <w:tr w:rsidR="00E3430F" w:rsidRPr="00CC669F" w:rsidTr="00E3430F">
        <w:trPr>
          <w:cantSplit/>
          <w:trHeight w:val="2208"/>
        </w:trPr>
        <w:tc>
          <w:tcPr>
            <w:tcW w:w="567" w:type="dxa"/>
            <w:tcBorders>
              <w:top w:val="single" w:sz="4" w:space="0" w:color="000000"/>
              <w:left w:val="single" w:sz="4" w:space="0" w:color="000000"/>
            </w:tcBorders>
            <w:shd w:val="clear" w:color="auto" w:fill="auto"/>
            <w:vAlign w:val="center"/>
          </w:tcPr>
          <w:p w:rsidR="00E3430F" w:rsidRPr="00CC669F" w:rsidRDefault="00E3430F"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E3430F" w:rsidRPr="00CC669F" w:rsidRDefault="00E3430F"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CC669F" w:rsidRDefault="00E3430F" w:rsidP="00D03FA6">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май, август</w:t>
            </w:r>
            <w:r w:rsidRPr="00530F23">
              <w:rPr>
                <w:sz w:val="28"/>
                <w:szCs w:val="28"/>
              </w:rPr>
              <w:t>)</w:t>
            </w:r>
          </w:p>
        </w:tc>
        <w:tc>
          <w:tcPr>
            <w:tcW w:w="993" w:type="dxa"/>
            <w:tcBorders>
              <w:top w:val="single" w:sz="4" w:space="0" w:color="000000"/>
              <w:left w:val="single" w:sz="4" w:space="0" w:color="000000"/>
              <w:right w:val="single" w:sz="4" w:space="0" w:color="000000"/>
            </w:tcBorders>
            <w:shd w:val="clear" w:color="auto" w:fill="auto"/>
            <w:vAlign w:val="center"/>
          </w:tcPr>
          <w:p w:rsidR="00E3430F" w:rsidRPr="00CC669F" w:rsidRDefault="00E3430F" w:rsidP="00D03FA6">
            <w:pPr>
              <w:snapToGrid w:val="0"/>
              <w:jc w:val="center"/>
              <w:rPr>
                <w:sz w:val="28"/>
                <w:szCs w:val="28"/>
              </w:rPr>
            </w:pPr>
            <w:r>
              <w:rPr>
                <w:sz w:val="28"/>
                <w:szCs w:val="28"/>
              </w:rPr>
              <w:t>53,2</w:t>
            </w:r>
          </w:p>
          <w:p w:rsidR="00E3430F" w:rsidRPr="00CC669F" w:rsidRDefault="00E3430F" w:rsidP="00147035">
            <w:pPr>
              <w:jc w:val="center"/>
              <w:rPr>
                <w:sz w:val="28"/>
                <w:szCs w:val="28"/>
              </w:rPr>
            </w:pPr>
          </w:p>
        </w:tc>
        <w:tc>
          <w:tcPr>
            <w:tcW w:w="850" w:type="dxa"/>
            <w:tcBorders>
              <w:top w:val="single" w:sz="4" w:space="0" w:color="000000"/>
              <w:left w:val="single" w:sz="4" w:space="0" w:color="000000"/>
              <w:right w:val="single" w:sz="4" w:space="0" w:color="000000"/>
            </w:tcBorders>
            <w:vAlign w:val="center"/>
          </w:tcPr>
          <w:p w:rsidR="00E3430F" w:rsidRDefault="00E3430F" w:rsidP="00E3430F">
            <w:pPr>
              <w:jc w:val="center"/>
            </w:pPr>
            <w:r w:rsidRPr="00716607">
              <w:rPr>
                <w:sz w:val="28"/>
                <w:szCs w:val="28"/>
              </w:rPr>
              <w:t>53,2</w:t>
            </w:r>
          </w:p>
        </w:tc>
        <w:tc>
          <w:tcPr>
            <w:tcW w:w="992" w:type="dxa"/>
            <w:tcBorders>
              <w:top w:val="single" w:sz="4" w:space="0" w:color="000000"/>
              <w:left w:val="single" w:sz="4" w:space="0" w:color="000000"/>
              <w:right w:val="single" w:sz="4" w:space="0" w:color="000000"/>
            </w:tcBorders>
            <w:vAlign w:val="center"/>
          </w:tcPr>
          <w:p w:rsidR="00E3430F" w:rsidRDefault="00E3430F" w:rsidP="00E3430F">
            <w:pPr>
              <w:jc w:val="center"/>
            </w:pPr>
            <w:r w:rsidRPr="00716607">
              <w:rPr>
                <w:sz w:val="28"/>
                <w:szCs w:val="28"/>
              </w:rPr>
              <w:t>53,2</w:t>
            </w:r>
          </w:p>
        </w:tc>
        <w:tc>
          <w:tcPr>
            <w:tcW w:w="1276" w:type="dxa"/>
            <w:tcBorders>
              <w:top w:val="single" w:sz="4" w:space="0" w:color="000000"/>
              <w:left w:val="single" w:sz="4" w:space="0" w:color="000000"/>
              <w:right w:val="single" w:sz="4" w:space="0" w:color="000000"/>
            </w:tcBorders>
          </w:tcPr>
          <w:p w:rsidR="00E3430F" w:rsidRPr="00CC669F" w:rsidRDefault="00E3430F"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Pr="00CC669F" w:rsidRDefault="009D644C" w:rsidP="00D03FA6">
            <w:pPr>
              <w:snapToGrid w:val="0"/>
              <w:jc w:val="center"/>
              <w:rPr>
                <w:sz w:val="28"/>
                <w:szCs w:val="28"/>
              </w:rPr>
            </w:pPr>
            <w:r>
              <w:rPr>
                <w:sz w:val="28"/>
                <w:szCs w:val="28"/>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3B6C32" w:rsidRDefault="009D644C"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CC669F" w:rsidRDefault="009D644C"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9D644C">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530F23" w:rsidRDefault="009D644C"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CC669F" w:rsidRDefault="009D644C"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470DA0" w:rsidRDefault="009D644C" w:rsidP="00D03FA6">
            <w:pPr>
              <w:snapToGrid w:val="0"/>
              <w:jc w:val="center"/>
              <w:rPr>
                <w:sz w:val="28"/>
                <w:szCs w:val="28"/>
              </w:rPr>
            </w:pPr>
            <w:r>
              <w:rPr>
                <w:sz w:val="28"/>
                <w:szCs w:val="28"/>
              </w:rPr>
              <w:t>127,4</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9D644C">
            <w:pPr>
              <w:jc w:val="center"/>
            </w:pPr>
            <w:r w:rsidRPr="007C0C49">
              <w:rPr>
                <w:sz w:val="28"/>
                <w:szCs w:val="28"/>
              </w:rPr>
              <w:t>127,4</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9D644C">
            <w:pPr>
              <w:jc w:val="center"/>
            </w:pPr>
            <w:r w:rsidRPr="007C0C49">
              <w:rPr>
                <w:sz w:val="28"/>
                <w:szCs w:val="28"/>
              </w:rPr>
              <w:t>127,4</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B95759" w:rsidRDefault="00DB1B07" w:rsidP="000B682F">
            <w:pPr>
              <w:snapToGrid w:val="0"/>
              <w:rPr>
                <w:sz w:val="28"/>
                <w:szCs w:val="28"/>
              </w:rPr>
            </w:pPr>
            <w:r>
              <w:rPr>
                <w:sz w:val="28"/>
                <w:szCs w:val="28"/>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530F23" w:rsidRDefault="00DB1B07" w:rsidP="000B682F">
            <w:pPr>
              <w:snapToGrid w:val="0"/>
              <w:rPr>
                <w:sz w:val="28"/>
                <w:szCs w:val="28"/>
              </w:rPr>
            </w:pPr>
            <w:r>
              <w:rPr>
                <w:sz w:val="28"/>
                <w:szCs w:val="28"/>
              </w:rPr>
              <w:t>Разработка Проекта Организации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B1B07" w:rsidRPr="00530F23" w:rsidRDefault="00DB1B07" w:rsidP="008B082C">
            <w:pPr>
              <w:snapToGrid w:val="0"/>
              <w:jc w:val="center"/>
              <w:rPr>
                <w:sz w:val="28"/>
                <w:szCs w:val="28"/>
              </w:rPr>
            </w:pPr>
            <w:r>
              <w:rPr>
                <w:sz w:val="28"/>
                <w:szCs w:val="28"/>
              </w:rPr>
              <w:t>Разработка Проекта Организации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DB1B07" w:rsidRPr="003B6C32" w:rsidRDefault="00DB1B07" w:rsidP="00AA0032">
            <w:pPr>
              <w:snapToGrid w:val="0"/>
              <w:jc w:val="center"/>
              <w:rPr>
                <w:sz w:val="28"/>
                <w:szCs w:val="28"/>
              </w:rPr>
            </w:pPr>
            <w:r>
              <w:rPr>
                <w:sz w:val="28"/>
                <w:szCs w:val="28"/>
              </w:rPr>
              <w:t>(</w:t>
            </w:r>
            <w:r w:rsidRPr="00530F23">
              <w:rPr>
                <w:sz w:val="28"/>
                <w:szCs w:val="28"/>
              </w:rPr>
              <w:t>I</w:t>
            </w:r>
            <w:r>
              <w:rPr>
                <w:sz w:val="28"/>
                <w:szCs w:val="28"/>
              </w:rPr>
              <w:t>-I</w:t>
            </w:r>
            <w:r>
              <w:rPr>
                <w:sz w:val="28"/>
                <w:szCs w:val="28"/>
                <w:lang w:val="en-US"/>
              </w:rPr>
              <w:t>I</w:t>
            </w:r>
            <w:r w:rsidRPr="00530F23">
              <w:rPr>
                <w:sz w:val="28"/>
                <w:szCs w:val="28"/>
              </w:rPr>
              <w:t xml:space="preserve"> кв.</w:t>
            </w:r>
            <w:r>
              <w:rPr>
                <w:sz w:val="28"/>
                <w:szCs w:val="28"/>
              </w:rPr>
              <w:t>, апрель, май</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DB1B07" w:rsidP="00D03FA6">
            <w:pPr>
              <w:snapToGrid w:val="0"/>
              <w:jc w:val="center"/>
              <w:rPr>
                <w:sz w:val="28"/>
                <w:szCs w:val="28"/>
              </w:rPr>
            </w:pPr>
            <w:r>
              <w:rPr>
                <w:sz w:val="28"/>
                <w:szCs w:val="28"/>
              </w:rPr>
              <w:t>120,0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7</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Установка пешеходных ограждений</w:t>
            </w:r>
          </w:p>
        </w:tc>
        <w:tc>
          <w:tcPr>
            <w:tcW w:w="1701" w:type="dxa"/>
            <w:tcBorders>
              <w:top w:val="single" w:sz="4" w:space="0" w:color="000000"/>
              <w:left w:val="single" w:sz="4" w:space="0" w:color="000000"/>
              <w:bottom w:val="single" w:sz="4" w:space="0" w:color="000000"/>
              <w:right w:val="single" w:sz="4" w:space="0" w:color="000000"/>
            </w:tcBorders>
          </w:tcPr>
          <w:p w:rsidR="00DB1B07" w:rsidRDefault="00DB1B07" w:rsidP="008B082C">
            <w:pPr>
              <w:snapToGrid w:val="0"/>
              <w:jc w:val="center"/>
              <w:rPr>
                <w:sz w:val="28"/>
                <w:szCs w:val="28"/>
              </w:rPr>
            </w:pPr>
            <w:r>
              <w:rPr>
                <w:sz w:val="28"/>
                <w:szCs w:val="28"/>
              </w:rPr>
              <w:t>Установка пешеходных ограждений</w:t>
            </w:r>
          </w:p>
        </w:tc>
        <w:tc>
          <w:tcPr>
            <w:tcW w:w="1559" w:type="dxa"/>
            <w:tcBorders>
              <w:top w:val="single" w:sz="4" w:space="0" w:color="000000"/>
              <w:left w:val="single" w:sz="4" w:space="0" w:color="000000"/>
              <w:bottom w:val="single" w:sz="4" w:space="0" w:color="000000"/>
              <w:right w:val="single" w:sz="4" w:space="0" w:color="000000"/>
            </w:tcBorders>
          </w:tcPr>
          <w:p w:rsidR="00DB1B07" w:rsidRDefault="00DB1B07" w:rsidP="00AA0032">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DB1B07" w:rsidP="00D03FA6">
            <w:pPr>
              <w:snapToGrid w:val="0"/>
              <w:jc w:val="center"/>
              <w:rPr>
                <w:sz w:val="28"/>
                <w:szCs w:val="28"/>
              </w:rPr>
            </w:pPr>
            <w:r>
              <w:rPr>
                <w:sz w:val="28"/>
                <w:szCs w:val="28"/>
              </w:rPr>
              <w:t>769,4</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3F1713">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3B6C32" w:rsidRDefault="00DB1B07" w:rsidP="00D03FA6">
            <w:pPr>
              <w:snapToGrid w:val="0"/>
              <w:jc w:val="center"/>
              <w:rPr>
                <w:sz w:val="28"/>
                <w:szCs w:val="28"/>
              </w:rPr>
            </w:pPr>
            <w:r>
              <w:rPr>
                <w:sz w:val="28"/>
                <w:szCs w:val="28"/>
              </w:rPr>
              <w:t>1070,0</w:t>
            </w:r>
          </w:p>
        </w:tc>
        <w:tc>
          <w:tcPr>
            <w:tcW w:w="850"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992"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433"/>
        <w:gridCol w:w="1276"/>
        <w:gridCol w:w="1134"/>
        <w:gridCol w:w="1134"/>
      </w:tblGrid>
      <w:tr w:rsidR="00290B4D" w:rsidRPr="00CC669F" w:rsidTr="000C69DE">
        <w:trPr>
          <w:cantSplit/>
        </w:trPr>
        <w:tc>
          <w:tcPr>
            <w:tcW w:w="4912" w:type="dxa"/>
            <w:vMerge w:val="restart"/>
          </w:tcPr>
          <w:p w:rsidR="00290B4D" w:rsidRPr="00CC669F" w:rsidRDefault="00290B4D"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977" w:type="dxa"/>
            <w:gridSpan w:val="4"/>
          </w:tcPr>
          <w:p w:rsidR="00290B4D" w:rsidRPr="00CC669F" w:rsidRDefault="00290B4D"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90B4D" w:rsidRPr="00CC669F" w:rsidTr="00290B4D">
        <w:trPr>
          <w:cantSplit/>
        </w:trPr>
        <w:tc>
          <w:tcPr>
            <w:tcW w:w="4912" w:type="dxa"/>
            <w:vMerge/>
          </w:tcPr>
          <w:p w:rsidR="00290B4D" w:rsidRPr="00CC669F" w:rsidRDefault="00290B4D" w:rsidP="003B1551">
            <w:pPr>
              <w:autoSpaceDE w:val="0"/>
              <w:autoSpaceDN w:val="0"/>
              <w:adjustRightInd w:val="0"/>
              <w:jc w:val="center"/>
              <w:rPr>
                <w:sz w:val="28"/>
                <w:szCs w:val="28"/>
              </w:rPr>
            </w:pP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всего</w:t>
            </w:r>
          </w:p>
        </w:tc>
        <w:tc>
          <w:tcPr>
            <w:tcW w:w="1276" w:type="dxa"/>
          </w:tcPr>
          <w:p w:rsidR="00290B4D" w:rsidRPr="00CC669F" w:rsidRDefault="00290B4D" w:rsidP="00016EB3">
            <w:pPr>
              <w:autoSpaceDE w:val="0"/>
              <w:autoSpaceDN w:val="0"/>
              <w:adjustRightInd w:val="0"/>
              <w:jc w:val="center"/>
              <w:rPr>
                <w:sz w:val="28"/>
                <w:szCs w:val="28"/>
              </w:rPr>
            </w:pPr>
            <w:r>
              <w:rPr>
                <w:sz w:val="28"/>
                <w:szCs w:val="28"/>
              </w:rPr>
              <w:t>2023</w:t>
            </w:r>
            <w:r w:rsidRPr="00CC669F">
              <w:rPr>
                <w:sz w:val="28"/>
                <w:szCs w:val="28"/>
              </w:rPr>
              <w:t xml:space="preserve"> г.</w:t>
            </w:r>
          </w:p>
        </w:tc>
        <w:tc>
          <w:tcPr>
            <w:tcW w:w="1134" w:type="dxa"/>
          </w:tcPr>
          <w:p w:rsidR="00290B4D" w:rsidRDefault="00290B4D" w:rsidP="00016EB3">
            <w:pPr>
              <w:autoSpaceDE w:val="0"/>
              <w:autoSpaceDN w:val="0"/>
              <w:adjustRightInd w:val="0"/>
              <w:jc w:val="center"/>
              <w:rPr>
                <w:sz w:val="28"/>
                <w:szCs w:val="28"/>
              </w:rPr>
            </w:pPr>
            <w:r>
              <w:rPr>
                <w:sz w:val="28"/>
                <w:szCs w:val="28"/>
              </w:rPr>
              <w:t>2024 г.</w:t>
            </w:r>
          </w:p>
        </w:tc>
        <w:tc>
          <w:tcPr>
            <w:tcW w:w="1134" w:type="dxa"/>
          </w:tcPr>
          <w:p w:rsidR="00290B4D" w:rsidRDefault="00290B4D" w:rsidP="00016EB3">
            <w:pPr>
              <w:autoSpaceDE w:val="0"/>
              <w:autoSpaceDN w:val="0"/>
              <w:adjustRightInd w:val="0"/>
              <w:jc w:val="center"/>
              <w:rPr>
                <w:sz w:val="28"/>
                <w:szCs w:val="28"/>
              </w:rPr>
            </w:pPr>
            <w:r>
              <w:rPr>
                <w:sz w:val="28"/>
                <w:szCs w:val="28"/>
              </w:rPr>
              <w:t>2025 г.</w:t>
            </w:r>
          </w:p>
        </w:tc>
      </w:tr>
      <w:tr w:rsidR="00290B4D" w:rsidRPr="00CC669F" w:rsidTr="00290B4D">
        <w:tc>
          <w:tcPr>
            <w:tcW w:w="4912" w:type="dxa"/>
          </w:tcPr>
          <w:p w:rsidR="00290B4D" w:rsidRPr="00CC669F" w:rsidRDefault="00290B4D" w:rsidP="003B1551">
            <w:pPr>
              <w:autoSpaceDE w:val="0"/>
              <w:autoSpaceDN w:val="0"/>
              <w:adjustRightInd w:val="0"/>
              <w:jc w:val="center"/>
              <w:rPr>
                <w:sz w:val="28"/>
                <w:szCs w:val="28"/>
              </w:rPr>
            </w:pPr>
            <w:r w:rsidRPr="00CC669F">
              <w:rPr>
                <w:sz w:val="28"/>
                <w:szCs w:val="28"/>
              </w:rPr>
              <w:t>1</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2</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3</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4</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5</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Pr>
                <w:sz w:val="28"/>
                <w:szCs w:val="28"/>
              </w:rPr>
              <w:t>0,0</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0,0</w:t>
            </w:r>
            <w:bookmarkStart w:id="0" w:name="_GoBack"/>
            <w:bookmarkEnd w:id="0"/>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Местный бюджет</w:t>
            </w:r>
          </w:p>
        </w:tc>
        <w:tc>
          <w:tcPr>
            <w:tcW w:w="1433" w:type="dxa"/>
          </w:tcPr>
          <w:p w:rsidR="00290B4D" w:rsidRDefault="00E21474" w:rsidP="00E91ED4">
            <w:pPr>
              <w:jc w:val="center"/>
            </w:pPr>
            <w:r>
              <w:rPr>
                <w:sz w:val="28"/>
                <w:szCs w:val="28"/>
              </w:rPr>
              <w:t>1431,2</w:t>
            </w:r>
          </w:p>
        </w:tc>
        <w:tc>
          <w:tcPr>
            <w:tcW w:w="1276" w:type="dxa"/>
          </w:tcPr>
          <w:p w:rsidR="00290B4D" w:rsidRDefault="00290B4D" w:rsidP="00E91ED4">
            <w:pPr>
              <w:jc w:val="center"/>
            </w:pPr>
            <w:r w:rsidRPr="006D7BD6">
              <w:rPr>
                <w:sz w:val="28"/>
                <w:szCs w:val="28"/>
              </w:rPr>
              <w:t>1070,0</w:t>
            </w:r>
          </w:p>
        </w:tc>
        <w:tc>
          <w:tcPr>
            <w:tcW w:w="1134" w:type="dxa"/>
          </w:tcPr>
          <w:p w:rsidR="00290B4D" w:rsidRPr="006D7BD6" w:rsidRDefault="00290B4D" w:rsidP="00E91ED4">
            <w:pPr>
              <w:jc w:val="center"/>
              <w:rPr>
                <w:sz w:val="28"/>
                <w:szCs w:val="28"/>
              </w:rPr>
            </w:pPr>
            <w:r>
              <w:rPr>
                <w:sz w:val="28"/>
                <w:szCs w:val="28"/>
              </w:rPr>
              <w:t>180,6</w:t>
            </w:r>
          </w:p>
        </w:tc>
        <w:tc>
          <w:tcPr>
            <w:tcW w:w="1134" w:type="dxa"/>
          </w:tcPr>
          <w:p w:rsidR="00290B4D" w:rsidRPr="006D7BD6" w:rsidRDefault="00290B4D" w:rsidP="00E91ED4">
            <w:pPr>
              <w:jc w:val="center"/>
              <w:rPr>
                <w:sz w:val="28"/>
                <w:szCs w:val="28"/>
              </w:rPr>
            </w:pPr>
            <w:r>
              <w:rPr>
                <w:sz w:val="28"/>
                <w:szCs w:val="28"/>
              </w:rPr>
              <w:t>180,6</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433"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Всего по программе</w:t>
            </w:r>
          </w:p>
        </w:tc>
        <w:tc>
          <w:tcPr>
            <w:tcW w:w="1433" w:type="dxa"/>
          </w:tcPr>
          <w:p w:rsidR="00290B4D" w:rsidRDefault="00E21474" w:rsidP="00E91ED4">
            <w:pPr>
              <w:jc w:val="center"/>
            </w:pPr>
            <w:r>
              <w:rPr>
                <w:sz w:val="28"/>
                <w:szCs w:val="28"/>
              </w:rPr>
              <w:t>1431,2</w:t>
            </w:r>
          </w:p>
        </w:tc>
        <w:tc>
          <w:tcPr>
            <w:tcW w:w="1276" w:type="dxa"/>
          </w:tcPr>
          <w:p w:rsidR="00290B4D" w:rsidRDefault="00290B4D" w:rsidP="00E91ED4">
            <w:pPr>
              <w:jc w:val="center"/>
            </w:pPr>
            <w:r w:rsidRPr="0030075C">
              <w:rPr>
                <w:sz w:val="28"/>
                <w:szCs w:val="28"/>
              </w:rPr>
              <w:t>1070,0</w:t>
            </w:r>
          </w:p>
        </w:tc>
        <w:tc>
          <w:tcPr>
            <w:tcW w:w="1134" w:type="dxa"/>
          </w:tcPr>
          <w:p w:rsidR="00290B4D" w:rsidRPr="006D7BD6" w:rsidRDefault="00290B4D" w:rsidP="0087513D">
            <w:pPr>
              <w:jc w:val="center"/>
              <w:rPr>
                <w:sz w:val="28"/>
                <w:szCs w:val="28"/>
              </w:rPr>
            </w:pPr>
            <w:r>
              <w:rPr>
                <w:sz w:val="28"/>
                <w:szCs w:val="28"/>
              </w:rPr>
              <w:t>180,6</w:t>
            </w:r>
          </w:p>
        </w:tc>
        <w:tc>
          <w:tcPr>
            <w:tcW w:w="1134" w:type="dxa"/>
          </w:tcPr>
          <w:p w:rsidR="00290B4D" w:rsidRPr="006D7BD6" w:rsidRDefault="00290B4D" w:rsidP="0087513D">
            <w:pPr>
              <w:jc w:val="center"/>
              <w:rPr>
                <w:sz w:val="28"/>
                <w:szCs w:val="28"/>
              </w:rPr>
            </w:pPr>
            <w:r>
              <w:rPr>
                <w:sz w:val="28"/>
                <w:szCs w:val="28"/>
              </w:rPr>
              <w:t>180,6</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Pr="00CC669F">
        <w:rPr>
          <w:sz w:val="28"/>
          <w:szCs w:val="28"/>
        </w:rPr>
        <w:t xml:space="preserve"> 2015 года №108 «Об утверждении </w:t>
      </w:r>
      <w:r w:rsidRPr="00CC669F">
        <w:rPr>
          <w:sz w:val="28"/>
          <w:szCs w:val="28"/>
        </w:rPr>
        <w:lastRenderedPageBreak/>
        <w:t>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00440A2E" w:rsidRPr="00440A2E">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CEF"/>
    <w:rsid w:val="000311DD"/>
    <w:rsid w:val="0003535E"/>
    <w:rsid w:val="0003768A"/>
    <w:rsid w:val="000438E7"/>
    <w:rsid w:val="000440A1"/>
    <w:rsid w:val="00046BCC"/>
    <w:rsid w:val="000479EF"/>
    <w:rsid w:val="00061A59"/>
    <w:rsid w:val="00061FF8"/>
    <w:rsid w:val="00062B99"/>
    <w:rsid w:val="00062C4E"/>
    <w:rsid w:val="00070265"/>
    <w:rsid w:val="00076D21"/>
    <w:rsid w:val="000844F8"/>
    <w:rsid w:val="0008593E"/>
    <w:rsid w:val="000911B4"/>
    <w:rsid w:val="0009460F"/>
    <w:rsid w:val="000A0954"/>
    <w:rsid w:val="000A5042"/>
    <w:rsid w:val="000B2D60"/>
    <w:rsid w:val="000B448C"/>
    <w:rsid w:val="000B6496"/>
    <w:rsid w:val="000B682F"/>
    <w:rsid w:val="000C3A07"/>
    <w:rsid w:val="000C785F"/>
    <w:rsid w:val="000D26D2"/>
    <w:rsid w:val="000E07BF"/>
    <w:rsid w:val="000E0C1E"/>
    <w:rsid w:val="000E1A80"/>
    <w:rsid w:val="000E3ADF"/>
    <w:rsid w:val="000E4B70"/>
    <w:rsid w:val="000E7506"/>
    <w:rsid w:val="000E7666"/>
    <w:rsid w:val="000F25D3"/>
    <w:rsid w:val="00101BC9"/>
    <w:rsid w:val="00101D3B"/>
    <w:rsid w:val="0010531B"/>
    <w:rsid w:val="00106386"/>
    <w:rsid w:val="00116CDD"/>
    <w:rsid w:val="001170E7"/>
    <w:rsid w:val="00121C2D"/>
    <w:rsid w:val="0012252D"/>
    <w:rsid w:val="00123745"/>
    <w:rsid w:val="00123818"/>
    <w:rsid w:val="001242BF"/>
    <w:rsid w:val="001256BE"/>
    <w:rsid w:val="00126413"/>
    <w:rsid w:val="00133570"/>
    <w:rsid w:val="0013568C"/>
    <w:rsid w:val="00140136"/>
    <w:rsid w:val="00144E5D"/>
    <w:rsid w:val="00145253"/>
    <w:rsid w:val="0014668A"/>
    <w:rsid w:val="00147035"/>
    <w:rsid w:val="00150AFF"/>
    <w:rsid w:val="00154EEA"/>
    <w:rsid w:val="00156B15"/>
    <w:rsid w:val="00160FFB"/>
    <w:rsid w:val="001611A2"/>
    <w:rsid w:val="00162439"/>
    <w:rsid w:val="00162479"/>
    <w:rsid w:val="001645FA"/>
    <w:rsid w:val="001657DA"/>
    <w:rsid w:val="00175220"/>
    <w:rsid w:val="00175977"/>
    <w:rsid w:val="00186228"/>
    <w:rsid w:val="00191F3C"/>
    <w:rsid w:val="00196A7A"/>
    <w:rsid w:val="001B47B7"/>
    <w:rsid w:val="001B5D11"/>
    <w:rsid w:val="001C1464"/>
    <w:rsid w:val="001C4172"/>
    <w:rsid w:val="001D01AF"/>
    <w:rsid w:val="001E6054"/>
    <w:rsid w:val="001F1C87"/>
    <w:rsid w:val="001F6019"/>
    <w:rsid w:val="001F6B2D"/>
    <w:rsid w:val="001F76FF"/>
    <w:rsid w:val="00204003"/>
    <w:rsid w:val="0020509C"/>
    <w:rsid w:val="00205176"/>
    <w:rsid w:val="00205481"/>
    <w:rsid w:val="00207049"/>
    <w:rsid w:val="00213ECE"/>
    <w:rsid w:val="00216CBA"/>
    <w:rsid w:val="002178F4"/>
    <w:rsid w:val="00230D2F"/>
    <w:rsid w:val="00232057"/>
    <w:rsid w:val="0023272A"/>
    <w:rsid w:val="00232CFF"/>
    <w:rsid w:val="00233644"/>
    <w:rsid w:val="00233EAE"/>
    <w:rsid w:val="00237750"/>
    <w:rsid w:val="00243B14"/>
    <w:rsid w:val="0024486C"/>
    <w:rsid w:val="00250376"/>
    <w:rsid w:val="00252B62"/>
    <w:rsid w:val="002530D2"/>
    <w:rsid w:val="00255D8F"/>
    <w:rsid w:val="00261FA4"/>
    <w:rsid w:val="002702CE"/>
    <w:rsid w:val="00270F40"/>
    <w:rsid w:val="00270F44"/>
    <w:rsid w:val="00272060"/>
    <w:rsid w:val="00280EFD"/>
    <w:rsid w:val="00290B4D"/>
    <w:rsid w:val="002912DC"/>
    <w:rsid w:val="002927A5"/>
    <w:rsid w:val="0029707B"/>
    <w:rsid w:val="00297911"/>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0651"/>
    <w:rsid w:val="00312C8D"/>
    <w:rsid w:val="003170C1"/>
    <w:rsid w:val="00330B41"/>
    <w:rsid w:val="00341445"/>
    <w:rsid w:val="003459AD"/>
    <w:rsid w:val="00345D4C"/>
    <w:rsid w:val="00347FA0"/>
    <w:rsid w:val="00350E75"/>
    <w:rsid w:val="00354D1B"/>
    <w:rsid w:val="003603CD"/>
    <w:rsid w:val="003712CB"/>
    <w:rsid w:val="00373EC8"/>
    <w:rsid w:val="00380939"/>
    <w:rsid w:val="003842B0"/>
    <w:rsid w:val="0038597E"/>
    <w:rsid w:val="00385CF4"/>
    <w:rsid w:val="00395485"/>
    <w:rsid w:val="0039764E"/>
    <w:rsid w:val="00397741"/>
    <w:rsid w:val="003A2638"/>
    <w:rsid w:val="003A34C4"/>
    <w:rsid w:val="003A4D04"/>
    <w:rsid w:val="003A51D3"/>
    <w:rsid w:val="003A69C5"/>
    <w:rsid w:val="003A6F41"/>
    <w:rsid w:val="003B402A"/>
    <w:rsid w:val="003B4F64"/>
    <w:rsid w:val="003B571A"/>
    <w:rsid w:val="003B6C32"/>
    <w:rsid w:val="003C0694"/>
    <w:rsid w:val="003C1D92"/>
    <w:rsid w:val="003C4CB3"/>
    <w:rsid w:val="003C5577"/>
    <w:rsid w:val="003D176C"/>
    <w:rsid w:val="003D2FC1"/>
    <w:rsid w:val="003D50EE"/>
    <w:rsid w:val="003E0F15"/>
    <w:rsid w:val="003E11FF"/>
    <w:rsid w:val="003E143A"/>
    <w:rsid w:val="003E2C69"/>
    <w:rsid w:val="003E3BF6"/>
    <w:rsid w:val="003E4C7A"/>
    <w:rsid w:val="003E58B5"/>
    <w:rsid w:val="003F1713"/>
    <w:rsid w:val="00403350"/>
    <w:rsid w:val="00407E2E"/>
    <w:rsid w:val="00416A08"/>
    <w:rsid w:val="00420CD3"/>
    <w:rsid w:val="004219D5"/>
    <w:rsid w:val="00431354"/>
    <w:rsid w:val="0043495F"/>
    <w:rsid w:val="00440A2E"/>
    <w:rsid w:val="004420C9"/>
    <w:rsid w:val="00444CF2"/>
    <w:rsid w:val="004518E6"/>
    <w:rsid w:val="00453ED0"/>
    <w:rsid w:val="004564BC"/>
    <w:rsid w:val="0046082F"/>
    <w:rsid w:val="00460BBA"/>
    <w:rsid w:val="0046414B"/>
    <w:rsid w:val="00470DA0"/>
    <w:rsid w:val="00475A7D"/>
    <w:rsid w:val="00480B08"/>
    <w:rsid w:val="004A014C"/>
    <w:rsid w:val="004A2D5A"/>
    <w:rsid w:val="004A5A4F"/>
    <w:rsid w:val="004B0495"/>
    <w:rsid w:val="004B5849"/>
    <w:rsid w:val="004C0CC4"/>
    <w:rsid w:val="004C0F2A"/>
    <w:rsid w:val="004C6F07"/>
    <w:rsid w:val="004D64AE"/>
    <w:rsid w:val="004D77AC"/>
    <w:rsid w:val="004E622F"/>
    <w:rsid w:val="004F2D92"/>
    <w:rsid w:val="004F2EF1"/>
    <w:rsid w:val="004F3716"/>
    <w:rsid w:val="004F3736"/>
    <w:rsid w:val="004F4E9E"/>
    <w:rsid w:val="00500F95"/>
    <w:rsid w:val="00503488"/>
    <w:rsid w:val="0050595C"/>
    <w:rsid w:val="0050778A"/>
    <w:rsid w:val="00524AC5"/>
    <w:rsid w:val="005272BB"/>
    <w:rsid w:val="005308AA"/>
    <w:rsid w:val="00530F23"/>
    <w:rsid w:val="005315EE"/>
    <w:rsid w:val="00536E06"/>
    <w:rsid w:val="0054401B"/>
    <w:rsid w:val="005440BF"/>
    <w:rsid w:val="005461AF"/>
    <w:rsid w:val="005500EF"/>
    <w:rsid w:val="00550193"/>
    <w:rsid w:val="00551FB1"/>
    <w:rsid w:val="00552134"/>
    <w:rsid w:val="005626C6"/>
    <w:rsid w:val="0056597D"/>
    <w:rsid w:val="00581DD6"/>
    <w:rsid w:val="00590A32"/>
    <w:rsid w:val="00591415"/>
    <w:rsid w:val="0059520B"/>
    <w:rsid w:val="005969B1"/>
    <w:rsid w:val="005B3AC6"/>
    <w:rsid w:val="005C1390"/>
    <w:rsid w:val="005C1718"/>
    <w:rsid w:val="005C4315"/>
    <w:rsid w:val="005D55E4"/>
    <w:rsid w:val="005D6263"/>
    <w:rsid w:val="005D6468"/>
    <w:rsid w:val="005E30CE"/>
    <w:rsid w:val="005E36AA"/>
    <w:rsid w:val="005E3B56"/>
    <w:rsid w:val="005F2AC7"/>
    <w:rsid w:val="005F4979"/>
    <w:rsid w:val="005F4AAC"/>
    <w:rsid w:val="005F6FAD"/>
    <w:rsid w:val="005F708F"/>
    <w:rsid w:val="006079EF"/>
    <w:rsid w:val="006115D3"/>
    <w:rsid w:val="0061201F"/>
    <w:rsid w:val="00613804"/>
    <w:rsid w:val="006149F4"/>
    <w:rsid w:val="006162F9"/>
    <w:rsid w:val="006176A5"/>
    <w:rsid w:val="00621AA9"/>
    <w:rsid w:val="00623C63"/>
    <w:rsid w:val="00631784"/>
    <w:rsid w:val="00632FAE"/>
    <w:rsid w:val="006366CE"/>
    <w:rsid w:val="0063748B"/>
    <w:rsid w:val="00637DC7"/>
    <w:rsid w:val="006409FD"/>
    <w:rsid w:val="00641981"/>
    <w:rsid w:val="006477CE"/>
    <w:rsid w:val="006512FD"/>
    <w:rsid w:val="00655CFE"/>
    <w:rsid w:val="0065707F"/>
    <w:rsid w:val="00662552"/>
    <w:rsid w:val="00662934"/>
    <w:rsid w:val="00662BFA"/>
    <w:rsid w:val="006672BC"/>
    <w:rsid w:val="006700D0"/>
    <w:rsid w:val="00674876"/>
    <w:rsid w:val="006762E8"/>
    <w:rsid w:val="006766FB"/>
    <w:rsid w:val="00680279"/>
    <w:rsid w:val="00680DAA"/>
    <w:rsid w:val="006815A8"/>
    <w:rsid w:val="00684CE2"/>
    <w:rsid w:val="006A07A0"/>
    <w:rsid w:val="006A18A4"/>
    <w:rsid w:val="006A7DE4"/>
    <w:rsid w:val="006B1388"/>
    <w:rsid w:val="006B26F1"/>
    <w:rsid w:val="006B416D"/>
    <w:rsid w:val="006C4B79"/>
    <w:rsid w:val="006C6981"/>
    <w:rsid w:val="006D0192"/>
    <w:rsid w:val="006D1955"/>
    <w:rsid w:val="006D19E3"/>
    <w:rsid w:val="006D3BC5"/>
    <w:rsid w:val="006D4986"/>
    <w:rsid w:val="006D5C94"/>
    <w:rsid w:val="006D7B04"/>
    <w:rsid w:val="006E3DB3"/>
    <w:rsid w:val="006F1505"/>
    <w:rsid w:val="006F5928"/>
    <w:rsid w:val="006F5A85"/>
    <w:rsid w:val="006F6FF1"/>
    <w:rsid w:val="007024ED"/>
    <w:rsid w:val="00704C0A"/>
    <w:rsid w:val="007106CE"/>
    <w:rsid w:val="0071366F"/>
    <w:rsid w:val="007138B0"/>
    <w:rsid w:val="00716140"/>
    <w:rsid w:val="00720BD1"/>
    <w:rsid w:val="00720D18"/>
    <w:rsid w:val="0072417B"/>
    <w:rsid w:val="00724AF7"/>
    <w:rsid w:val="007258D6"/>
    <w:rsid w:val="00726C9E"/>
    <w:rsid w:val="00732B02"/>
    <w:rsid w:val="00734294"/>
    <w:rsid w:val="00735FF2"/>
    <w:rsid w:val="0073604A"/>
    <w:rsid w:val="007447F1"/>
    <w:rsid w:val="00745D29"/>
    <w:rsid w:val="00751C51"/>
    <w:rsid w:val="00754D59"/>
    <w:rsid w:val="00755D96"/>
    <w:rsid w:val="00764E36"/>
    <w:rsid w:val="0076501C"/>
    <w:rsid w:val="0077270A"/>
    <w:rsid w:val="007727D5"/>
    <w:rsid w:val="00774FB1"/>
    <w:rsid w:val="00775550"/>
    <w:rsid w:val="00775C4A"/>
    <w:rsid w:val="007830A3"/>
    <w:rsid w:val="00790540"/>
    <w:rsid w:val="00790C2B"/>
    <w:rsid w:val="00790D18"/>
    <w:rsid w:val="00792268"/>
    <w:rsid w:val="00797CD4"/>
    <w:rsid w:val="007A1525"/>
    <w:rsid w:val="007A5A85"/>
    <w:rsid w:val="007B2197"/>
    <w:rsid w:val="007B3EE8"/>
    <w:rsid w:val="007B5A20"/>
    <w:rsid w:val="007B796D"/>
    <w:rsid w:val="007B79EF"/>
    <w:rsid w:val="007C24BC"/>
    <w:rsid w:val="007D0144"/>
    <w:rsid w:val="007D0FC0"/>
    <w:rsid w:val="007D6723"/>
    <w:rsid w:val="007E0148"/>
    <w:rsid w:val="007E1DC5"/>
    <w:rsid w:val="007E5449"/>
    <w:rsid w:val="007F1B0E"/>
    <w:rsid w:val="0080523C"/>
    <w:rsid w:val="00813F49"/>
    <w:rsid w:val="00814BD9"/>
    <w:rsid w:val="00816097"/>
    <w:rsid w:val="0083279B"/>
    <w:rsid w:val="00832A79"/>
    <w:rsid w:val="008434B9"/>
    <w:rsid w:val="00846DE6"/>
    <w:rsid w:val="0085009A"/>
    <w:rsid w:val="00850D65"/>
    <w:rsid w:val="00854A88"/>
    <w:rsid w:val="00854B9B"/>
    <w:rsid w:val="0085585E"/>
    <w:rsid w:val="008616F5"/>
    <w:rsid w:val="00866F2B"/>
    <w:rsid w:val="008754F3"/>
    <w:rsid w:val="00875C77"/>
    <w:rsid w:val="00881ADE"/>
    <w:rsid w:val="00891A04"/>
    <w:rsid w:val="008A0A1F"/>
    <w:rsid w:val="008A3D7D"/>
    <w:rsid w:val="008A58CA"/>
    <w:rsid w:val="008A6167"/>
    <w:rsid w:val="008B0072"/>
    <w:rsid w:val="008B082C"/>
    <w:rsid w:val="008B0AD8"/>
    <w:rsid w:val="008C0ED2"/>
    <w:rsid w:val="008C46B2"/>
    <w:rsid w:val="008C5183"/>
    <w:rsid w:val="008D40DF"/>
    <w:rsid w:val="008D4728"/>
    <w:rsid w:val="008D6051"/>
    <w:rsid w:val="008F0F42"/>
    <w:rsid w:val="008F3477"/>
    <w:rsid w:val="009053D3"/>
    <w:rsid w:val="009145CA"/>
    <w:rsid w:val="009164B7"/>
    <w:rsid w:val="00916877"/>
    <w:rsid w:val="00917A83"/>
    <w:rsid w:val="00920E67"/>
    <w:rsid w:val="00927C61"/>
    <w:rsid w:val="009311E0"/>
    <w:rsid w:val="009418B7"/>
    <w:rsid w:val="00944186"/>
    <w:rsid w:val="00950E69"/>
    <w:rsid w:val="00950FB1"/>
    <w:rsid w:val="00951D74"/>
    <w:rsid w:val="0095794F"/>
    <w:rsid w:val="00961D94"/>
    <w:rsid w:val="009627F2"/>
    <w:rsid w:val="00963DED"/>
    <w:rsid w:val="0097119F"/>
    <w:rsid w:val="00976395"/>
    <w:rsid w:val="00977D84"/>
    <w:rsid w:val="00981531"/>
    <w:rsid w:val="00985443"/>
    <w:rsid w:val="00990E05"/>
    <w:rsid w:val="009949E5"/>
    <w:rsid w:val="009A7741"/>
    <w:rsid w:val="009B0F40"/>
    <w:rsid w:val="009B253E"/>
    <w:rsid w:val="009B4CCC"/>
    <w:rsid w:val="009C2D24"/>
    <w:rsid w:val="009C62C1"/>
    <w:rsid w:val="009D2D4B"/>
    <w:rsid w:val="009D644C"/>
    <w:rsid w:val="009D722C"/>
    <w:rsid w:val="009D7BE7"/>
    <w:rsid w:val="009D7C99"/>
    <w:rsid w:val="009E1D8C"/>
    <w:rsid w:val="009E2259"/>
    <w:rsid w:val="009F0291"/>
    <w:rsid w:val="009F6E7B"/>
    <w:rsid w:val="009F749A"/>
    <w:rsid w:val="009F74A5"/>
    <w:rsid w:val="00A02036"/>
    <w:rsid w:val="00A04A5C"/>
    <w:rsid w:val="00A10EB9"/>
    <w:rsid w:val="00A1220B"/>
    <w:rsid w:val="00A13206"/>
    <w:rsid w:val="00A13B51"/>
    <w:rsid w:val="00A13C4F"/>
    <w:rsid w:val="00A1606B"/>
    <w:rsid w:val="00A20519"/>
    <w:rsid w:val="00A21E9B"/>
    <w:rsid w:val="00A23F0F"/>
    <w:rsid w:val="00A303D5"/>
    <w:rsid w:val="00A335A2"/>
    <w:rsid w:val="00A44FE7"/>
    <w:rsid w:val="00A45BA9"/>
    <w:rsid w:val="00A523B4"/>
    <w:rsid w:val="00A529CD"/>
    <w:rsid w:val="00A6174A"/>
    <w:rsid w:val="00A675E3"/>
    <w:rsid w:val="00A67B76"/>
    <w:rsid w:val="00A729DA"/>
    <w:rsid w:val="00A74966"/>
    <w:rsid w:val="00A7518E"/>
    <w:rsid w:val="00A76532"/>
    <w:rsid w:val="00A76E69"/>
    <w:rsid w:val="00A834B2"/>
    <w:rsid w:val="00A87E24"/>
    <w:rsid w:val="00AA0032"/>
    <w:rsid w:val="00AA1316"/>
    <w:rsid w:val="00AA2A7B"/>
    <w:rsid w:val="00AA6138"/>
    <w:rsid w:val="00AB3CAC"/>
    <w:rsid w:val="00AB47B9"/>
    <w:rsid w:val="00AB71D5"/>
    <w:rsid w:val="00AC254D"/>
    <w:rsid w:val="00AC373E"/>
    <w:rsid w:val="00AD21EE"/>
    <w:rsid w:val="00AD4E45"/>
    <w:rsid w:val="00AD5B00"/>
    <w:rsid w:val="00AD6A4A"/>
    <w:rsid w:val="00AF045F"/>
    <w:rsid w:val="00AF161E"/>
    <w:rsid w:val="00AF40A4"/>
    <w:rsid w:val="00B02815"/>
    <w:rsid w:val="00B05F20"/>
    <w:rsid w:val="00B1210A"/>
    <w:rsid w:val="00B1243A"/>
    <w:rsid w:val="00B1286C"/>
    <w:rsid w:val="00B13B6E"/>
    <w:rsid w:val="00B1688C"/>
    <w:rsid w:val="00B171AA"/>
    <w:rsid w:val="00B20071"/>
    <w:rsid w:val="00B21DF2"/>
    <w:rsid w:val="00B26EF2"/>
    <w:rsid w:val="00B30D92"/>
    <w:rsid w:val="00B3314C"/>
    <w:rsid w:val="00B33A84"/>
    <w:rsid w:val="00B347CE"/>
    <w:rsid w:val="00B37290"/>
    <w:rsid w:val="00B37E81"/>
    <w:rsid w:val="00B40B52"/>
    <w:rsid w:val="00B425B9"/>
    <w:rsid w:val="00B454FA"/>
    <w:rsid w:val="00B45A0E"/>
    <w:rsid w:val="00B478F8"/>
    <w:rsid w:val="00B54047"/>
    <w:rsid w:val="00B54C7C"/>
    <w:rsid w:val="00B66D6C"/>
    <w:rsid w:val="00B67ABD"/>
    <w:rsid w:val="00B7357F"/>
    <w:rsid w:val="00B77499"/>
    <w:rsid w:val="00B77A01"/>
    <w:rsid w:val="00B83EA3"/>
    <w:rsid w:val="00B8744F"/>
    <w:rsid w:val="00B91E7F"/>
    <w:rsid w:val="00B95002"/>
    <w:rsid w:val="00B95759"/>
    <w:rsid w:val="00B977A2"/>
    <w:rsid w:val="00BA07F9"/>
    <w:rsid w:val="00BA1B99"/>
    <w:rsid w:val="00BA31D6"/>
    <w:rsid w:val="00BA396D"/>
    <w:rsid w:val="00BA4194"/>
    <w:rsid w:val="00BA6B5D"/>
    <w:rsid w:val="00BA7FA5"/>
    <w:rsid w:val="00BB01AD"/>
    <w:rsid w:val="00BB2AC4"/>
    <w:rsid w:val="00BB60B1"/>
    <w:rsid w:val="00BC2518"/>
    <w:rsid w:val="00BC7C52"/>
    <w:rsid w:val="00BC7E0E"/>
    <w:rsid w:val="00BE1B10"/>
    <w:rsid w:val="00BE44BC"/>
    <w:rsid w:val="00BE59EC"/>
    <w:rsid w:val="00BE7443"/>
    <w:rsid w:val="00BF0833"/>
    <w:rsid w:val="00BF59C6"/>
    <w:rsid w:val="00C04ED7"/>
    <w:rsid w:val="00C05B4F"/>
    <w:rsid w:val="00C10C8A"/>
    <w:rsid w:val="00C11992"/>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6734F"/>
    <w:rsid w:val="00C72699"/>
    <w:rsid w:val="00C776D7"/>
    <w:rsid w:val="00C8006A"/>
    <w:rsid w:val="00C87D96"/>
    <w:rsid w:val="00C97455"/>
    <w:rsid w:val="00CA1153"/>
    <w:rsid w:val="00CA3737"/>
    <w:rsid w:val="00CA7E0F"/>
    <w:rsid w:val="00CB49E7"/>
    <w:rsid w:val="00CC182A"/>
    <w:rsid w:val="00CC1BA9"/>
    <w:rsid w:val="00CC3950"/>
    <w:rsid w:val="00CC4923"/>
    <w:rsid w:val="00CC4B31"/>
    <w:rsid w:val="00CC669F"/>
    <w:rsid w:val="00CD0F2D"/>
    <w:rsid w:val="00CD44E9"/>
    <w:rsid w:val="00CD762A"/>
    <w:rsid w:val="00CF0E0E"/>
    <w:rsid w:val="00CF222D"/>
    <w:rsid w:val="00CF7FFD"/>
    <w:rsid w:val="00D008A3"/>
    <w:rsid w:val="00D038DF"/>
    <w:rsid w:val="00D03FA6"/>
    <w:rsid w:val="00D158FE"/>
    <w:rsid w:val="00D20538"/>
    <w:rsid w:val="00D20F26"/>
    <w:rsid w:val="00D212C9"/>
    <w:rsid w:val="00D22CD6"/>
    <w:rsid w:val="00D2368D"/>
    <w:rsid w:val="00D24DA2"/>
    <w:rsid w:val="00D274A7"/>
    <w:rsid w:val="00D37FDC"/>
    <w:rsid w:val="00D43182"/>
    <w:rsid w:val="00D44924"/>
    <w:rsid w:val="00D533A0"/>
    <w:rsid w:val="00D63645"/>
    <w:rsid w:val="00D64319"/>
    <w:rsid w:val="00D65D53"/>
    <w:rsid w:val="00D66922"/>
    <w:rsid w:val="00D67E6D"/>
    <w:rsid w:val="00D720B2"/>
    <w:rsid w:val="00D72438"/>
    <w:rsid w:val="00D8247D"/>
    <w:rsid w:val="00D862B5"/>
    <w:rsid w:val="00D976F6"/>
    <w:rsid w:val="00DA1EEB"/>
    <w:rsid w:val="00DA2870"/>
    <w:rsid w:val="00DA6B09"/>
    <w:rsid w:val="00DB0DA4"/>
    <w:rsid w:val="00DB1B07"/>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1474"/>
    <w:rsid w:val="00E24C23"/>
    <w:rsid w:val="00E2686E"/>
    <w:rsid w:val="00E3430F"/>
    <w:rsid w:val="00E43C5F"/>
    <w:rsid w:val="00E43E61"/>
    <w:rsid w:val="00E44BC8"/>
    <w:rsid w:val="00E4704D"/>
    <w:rsid w:val="00E53BA3"/>
    <w:rsid w:val="00E57F7F"/>
    <w:rsid w:val="00E607D9"/>
    <w:rsid w:val="00E717CC"/>
    <w:rsid w:val="00E74DFD"/>
    <w:rsid w:val="00E74EA6"/>
    <w:rsid w:val="00E75B00"/>
    <w:rsid w:val="00E80B21"/>
    <w:rsid w:val="00E91001"/>
    <w:rsid w:val="00E91ED4"/>
    <w:rsid w:val="00E953A7"/>
    <w:rsid w:val="00E959DD"/>
    <w:rsid w:val="00EA04B3"/>
    <w:rsid w:val="00EA1A31"/>
    <w:rsid w:val="00EA6965"/>
    <w:rsid w:val="00EB2284"/>
    <w:rsid w:val="00EC041C"/>
    <w:rsid w:val="00EC0DF8"/>
    <w:rsid w:val="00EC1E69"/>
    <w:rsid w:val="00EC3AAA"/>
    <w:rsid w:val="00EC3E27"/>
    <w:rsid w:val="00EC47BE"/>
    <w:rsid w:val="00ED03CA"/>
    <w:rsid w:val="00ED3514"/>
    <w:rsid w:val="00EF61ED"/>
    <w:rsid w:val="00F00756"/>
    <w:rsid w:val="00F04907"/>
    <w:rsid w:val="00F12A20"/>
    <w:rsid w:val="00F159E4"/>
    <w:rsid w:val="00F17A66"/>
    <w:rsid w:val="00F22085"/>
    <w:rsid w:val="00F32917"/>
    <w:rsid w:val="00F37DD7"/>
    <w:rsid w:val="00F40114"/>
    <w:rsid w:val="00F41757"/>
    <w:rsid w:val="00F419CD"/>
    <w:rsid w:val="00F420DB"/>
    <w:rsid w:val="00F44E87"/>
    <w:rsid w:val="00F52037"/>
    <w:rsid w:val="00F522A3"/>
    <w:rsid w:val="00F52FE8"/>
    <w:rsid w:val="00F55491"/>
    <w:rsid w:val="00F628DA"/>
    <w:rsid w:val="00F6345E"/>
    <w:rsid w:val="00F73A97"/>
    <w:rsid w:val="00F73EE8"/>
    <w:rsid w:val="00F777A8"/>
    <w:rsid w:val="00FA05E2"/>
    <w:rsid w:val="00FA1DA7"/>
    <w:rsid w:val="00FA2537"/>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E17B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4223-1DEC-4049-ABB3-B508011D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11</Pages>
  <Words>1809</Words>
  <Characters>15378</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659</cp:revision>
  <cp:lastPrinted>2018-10-15T07:04:00Z</cp:lastPrinted>
  <dcterms:created xsi:type="dcterms:W3CDTF">2015-03-10T06:37:00Z</dcterms:created>
  <dcterms:modified xsi:type="dcterms:W3CDTF">2022-10-20T07:45:00Z</dcterms:modified>
</cp:coreProperties>
</file>