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1B" w:rsidRPr="00BF7D61" w:rsidRDefault="0079401C" w:rsidP="00BF7D61">
      <w:pPr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6477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F1B" w:rsidRDefault="00342F1B">
      <w:pPr>
        <w:pStyle w:val="2"/>
        <w:tabs>
          <w:tab w:val="left" w:pos="0"/>
        </w:tabs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АДМИНИСТРАЦИЯ  </w:t>
      </w:r>
      <w:r w:rsidR="0037018C">
        <w:rPr>
          <w:rFonts w:eastAsia="Times New Roman" w:cs="Times New Roman"/>
          <w:sz w:val="28"/>
          <w:szCs w:val="20"/>
        </w:rPr>
        <w:t>ПРОЛЕТАРСКОГО СЕЛЬСКОГО ПОСЕЛЕНИЯ</w:t>
      </w:r>
    </w:p>
    <w:p w:rsidR="00342F1B" w:rsidRDefault="00342F1B">
      <w:pPr>
        <w:pStyle w:val="2"/>
        <w:tabs>
          <w:tab w:val="left" w:pos="0"/>
        </w:tabs>
        <w:spacing w:line="360" w:lineRule="auto"/>
        <w:rPr>
          <w:rFonts w:eastAsia="Times New Roman" w:cs="Times New Roman"/>
          <w:sz w:val="36"/>
          <w:szCs w:val="20"/>
        </w:rPr>
      </w:pPr>
      <w:r>
        <w:rPr>
          <w:rFonts w:eastAsia="Times New Roman" w:cs="Times New Roman"/>
          <w:sz w:val="28"/>
          <w:szCs w:val="20"/>
        </w:rPr>
        <w:t>КОРЕНОВСК</w:t>
      </w:r>
      <w:r w:rsidR="0037018C">
        <w:rPr>
          <w:rFonts w:eastAsia="Times New Roman" w:cs="Times New Roman"/>
          <w:sz w:val="28"/>
          <w:szCs w:val="20"/>
        </w:rPr>
        <w:t>ОГО</w:t>
      </w:r>
      <w:r>
        <w:rPr>
          <w:rFonts w:eastAsia="Times New Roman" w:cs="Times New Roman"/>
          <w:sz w:val="28"/>
          <w:szCs w:val="20"/>
        </w:rPr>
        <w:t xml:space="preserve">  РАЙОН</w:t>
      </w:r>
      <w:r w:rsidR="0037018C">
        <w:rPr>
          <w:rFonts w:eastAsia="Times New Roman" w:cs="Times New Roman"/>
          <w:sz w:val="28"/>
          <w:szCs w:val="20"/>
        </w:rPr>
        <w:t>А</w:t>
      </w:r>
    </w:p>
    <w:p w:rsidR="00342F1B" w:rsidRPr="00C17064" w:rsidRDefault="00342F1B">
      <w:pPr>
        <w:pStyle w:val="1"/>
        <w:tabs>
          <w:tab w:val="left" w:pos="0"/>
        </w:tabs>
        <w:spacing w:line="360" w:lineRule="auto"/>
        <w:rPr>
          <w:rFonts w:eastAsia="Times New Roman" w:cs="Times New Roman"/>
          <w:sz w:val="32"/>
          <w:szCs w:val="32"/>
        </w:rPr>
      </w:pPr>
      <w:r w:rsidRPr="00C17064">
        <w:rPr>
          <w:rFonts w:eastAsia="Times New Roman" w:cs="Times New Roman"/>
          <w:sz w:val="32"/>
          <w:szCs w:val="32"/>
        </w:rPr>
        <w:t>ПОСТАНОВЛЕНИЕ</w:t>
      </w:r>
    </w:p>
    <w:p w:rsidR="00342F1B" w:rsidRDefault="00342F1B">
      <w:pPr>
        <w:spacing w:line="360" w:lineRule="auto"/>
        <w:rPr>
          <w:rFonts w:eastAsia="Times New Roman" w:cs="Times New Roman"/>
          <w:szCs w:val="20"/>
        </w:rPr>
      </w:pPr>
      <w:r w:rsidRPr="006079E5">
        <w:rPr>
          <w:rFonts w:eastAsia="Times New Roman" w:cs="Times New Roman"/>
          <w:b/>
          <w:color w:val="000000" w:themeColor="text1"/>
        </w:rPr>
        <w:t>о</w:t>
      </w:r>
      <w:r w:rsidRPr="006079E5">
        <w:rPr>
          <w:b/>
          <w:color w:val="000000" w:themeColor="text1"/>
        </w:rPr>
        <w:t>т</w:t>
      </w:r>
      <w:r w:rsidR="00192C13" w:rsidRPr="006079E5">
        <w:rPr>
          <w:b/>
          <w:color w:val="000000" w:themeColor="text1"/>
        </w:rPr>
        <w:t xml:space="preserve"> </w:t>
      </w:r>
      <w:r w:rsidR="006079E5" w:rsidRPr="006079E5">
        <w:rPr>
          <w:b/>
          <w:color w:val="000000" w:themeColor="text1"/>
        </w:rPr>
        <w:t>06</w:t>
      </w:r>
      <w:r w:rsidR="00F25145" w:rsidRPr="006079E5">
        <w:rPr>
          <w:b/>
          <w:color w:val="000000" w:themeColor="text1"/>
        </w:rPr>
        <w:t>.02</w:t>
      </w:r>
      <w:r w:rsidR="00192C13" w:rsidRPr="006079E5">
        <w:rPr>
          <w:b/>
          <w:color w:val="000000" w:themeColor="text1"/>
        </w:rPr>
        <w:t>.201</w:t>
      </w:r>
      <w:r w:rsidR="00F25145" w:rsidRPr="006079E5">
        <w:rPr>
          <w:b/>
          <w:color w:val="000000" w:themeColor="text1"/>
        </w:rPr>
        <w:t>5</w:t>
      </w:r>
      <w:r w:rsidR="00805E0D">
        <w:rPr>
          <w:b/>
        </w:rPr>
        <w:t xml:space="preserve"> </w:t>
      </w:r>
      <w:r>
        <w:rPr>
          <w:b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</w:t>
      </w:r>
      <w:r w:rsidR="00192C13">
        <w:rPr>
          <w:b/>
        </w:rPr>
        <w:t xml:space="preserve">         </w:t>
      </w:r>
      <w:r>
        <w:rPr>
          <w:b/>
        </w:rPr>
        <w:t>№</w:t>
      </w:r>
      <w:r w:rsidR="006079E5">
        <w:rPr>
          <w:b/>
        </w:rPr>
        <w:t>35</w:t>
      </w:r>
      <w:r w:rsidR="00805E0D">
        <w:rPr>
          <w:b/>
        </w:rPr>
        <w:t xml:space="preserve"> </w:t>
      </w:r>
      <w:r>
        <w:rPr>
          <w:b/>
        </w:rPr>
        <w:t xml:space="preserve"> </w:t>
      </w:r>
    </w:p>
    <w:p w:rsidR="00342F1B" w:rsidRDefault="0037018C" w:rsidP="00BF7D61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хутор Бабиче-Кореновский</w:t>
      </w:r>
    </w:p>
    <w:p w:rsidR="00192C13" w:rsidRDefault="00192C13" w:rsidP="00BF7D61">
      <w:pPr>
        <w:jc w:val="center"/>
        <w:rPr>
          <w:sz w:val="28"/>
          <w:szCs w:val="28"/>
        </w:rPr>
      </w:pPr>
    </w:p>
    <w:p w:rsidR="00305237" w:rsidRPr="00305237" w:rsidRDefault="00305237" w:rsidP="00305237">
      <w:pPr>
        <w:jc w:val="center"/>
        <w:rPr>
          <w:rFonts w:eastAsia="Times New Roman" w:cs="Times New Roman"/>
          <w:b/>
          <w:sz w:val="28"/>
          <w:szCs w:val="28"/>
        </w:rPr>
      </w:pPr>
      <w:r w:rsidRPr="00305237">
        <w:rPr>
          <w:b/>
          <w:sz w:val="28"/>
          <w:szCs w:val="28"/>
        </w:rPr>
        <w:t xml:space="preserve">Об утверждении контрольных </w:t>
      </w:r>
      <w:proofErr w:type="gramStart"/>
      <w:r w:rsidRPr="00305237">
        <w:rPr>
          <w:b/>
          <w:sz w:val="28"/>
          <w:szCs w:val="28"/>
        </w:rPr>
        <w:t>значений показателей деятельности муниципальных бюджетных учреждений культуры Пролетарского сельского поселения</w:t>
      </w:r>
      <w:proofErr w:type="gramEnd"/>
      <w:r w:rsidRPr="00305237">
        <w:rPr>
          <w:b/>
          <w:sz w:val="28"/>
          <w:szCs w:val="28"/>
        </w:rPr>
        <w:t xml:space="preserve"> Кореновского района для установления стимулирующих выплат руководителям муниципальных бюджетных учреждений культуры Пролетарского сельского поселения Кореновского района</w:t>
      </w:r>
      <w:r w:rsidR="006079E5">
        <w:rPr>
          <w:b/>
          <w:sz w:val="28"/>
          <w:szCs w:val="28"/>
        </w:rPr>
        <w:t xml:space="preserve"> на 2015</w:t>
      </w:r>
      <w:r w:rsidR="003B54EC">
        <w:rPr>
          <w:b/>
          <w:sz w:val="28"/>
          <w:szCs w:val="28"/>
        </w:rPr>
        <w:t xml:space="preserve"> год</w:t>
      </w:r>
    </w:p>
    <w:p w:rsidR="00192C13" w:rsidRDefault="00192C13" w:rsidP="00092E34">
      <w:pPr>
        <w:rPr>
          <w:rFonts w:eastAsia="Times New Roman" w:cs="Times New Roman"/>
          <w:sz w:val="28"/>
          <w:szCs w:val="28"/>
        </w:rPr>
      </w:pPr>
    </w:p>
    <w:p w:rsidR="00342F1B" w:rsidRDefault="00342F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37018C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Кореновск</w:t>
      </w:r>
      <w:r w:rsidR="0037018C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F25145">
        <w:rPr>
          <w:color w:val="000000" w:themeColor="text1"/>
          <w:sz w:val="28"/>
          <w:szCs w:val="28"/>
        </w:rPr>
        <w:t>район</w:t>
      </w:r>
      <w:r w:rsidR="0037018C" w:rsidRPr="00F25145">
        <w:rPr>
          <w:color w:val="000000" w:themeColor="text1"/>
          <w:sz w:val="28"/>
          <w:szCs w:val="28"/>
        </w:rPr>
        <w:t>а</w:t>
      </w:r>
      <w:r w:rsidRPr="00F25145">
        <w:rPr>
          <w:color w:val="000000" w:themeColor="text1"/>
          <w:sz w:val="28"/>
          <w:szCs w:val="28"/>
        </w:rPr>
        <w:t xml:space="preserve"> от </w:t>
      </w:r>
      <w:r w:rsidR="003F1432" w:rsidRPr="00F25145">
        <w:rPr>
          <w:color w:val="000000" w:themeColor="text1"/>
          <w:sz w:val="28"/>
          <w:szCs w:val="28"/>
        </w:rPr>
        <w:t>28</w:t>
      </w:r>
      <w:r w:rsidRPr="00F25145">
        <w:rPr>
          <w:color w:val="000000" w:themeColor="text1"/>
          <w:sz w:val="28"/>
          <w:szCs w:val="28"/>
        </w:rPr>
        <w:t xml:space="preserve"> </w:t>
      </w:r>
      <w:r w:rsidR="003F1432" w:rsidRPr="00F25145">
        <w:rPr>
          <w:color w:val="000000" w:themeColor="text1"/>
          <w:sz w:val="28"/>
          <w:szCs w:val="28"/>
        </w:rPr>
        <w:t>окт</w:t>
      </w:r>
      <w:r w:rsidRPr="00F25145">
        <w:rPr>
          <w:color w:val="000000" w:themeColor="text1"/>
          <w:sz w:val="28"/>
          <w:szCs w:val="28"/>
        </w:rPr>
        <w:t>ября 20</w:t>
      </w:r>
      <w:r w:rsidR="003F1432" w:rsidRPr="00F25145">
        <w:rPr>
          <w:color w:val="000000" w:themeColor="text1"/>
          <w:sz w:val="28"/>
          <w:szCs w:val="28"/>
        </w:rPr>
        <w:t>14</w:t>
      </w:r>
      <w:r w:rsidRPr="00F25145">
        <w:rPr>
          <w:color w:val="000000" w:themeColor="text1"/>
          <w:sz w:val="28"/>
          <w:szCs w:val="28"/>
        </w:rPr>
        <w:t xml:space="preserve"> года № </w:t>
      </w:r>
      <w:r w:rsidR="003F1432" w:rsidRPr="00F25145">
        <w:rPr>
          <w:color w:val="000000" w:themeColor="text1"/>
          <w:sz w:val="28"/>
          <w:szCs w:val="28"/>
        </w:rPr>
        <w:t>139</w:t>
      </w:r>
      <w:r>
        <w:rPr>
          <w:sz w:val="28"/>
          <w:szCs w:val="28"/>
        </w:rPr>
        <w:t xml:space="preserve"> «Об оплате труда работников муниципальных учреждений </w:t>
      </w:r>
      <w:r w:rsidR="0037018C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Кореновск</w:t>
      </w:r>
      <w:r w:rsidR="0037018C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37018C">
        <w:rPr>
          <w:sz w:val="28"/>
          <w:szCs w:val="28"/>
        </w:rPr>
        <w:t>а»</w:t>
      </w:r>
      <w:r>
        <w:rPr>
          <w:sz w:val="28"/>
          <w:szCs w:val="28"/>
        </w:rPr>
        <w:t xml:space="preserve">, в целях совершенствования систем оплаты труда, обеспечивающих усиление материальной заинтересованности в повышении эффективности труда,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42F1B" w:rsidRDefault="00342F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5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1.Утвердить контрольные значения </w:t>
      </w:r>
      <w:proofErr w:type="gramStart"/>
      <w:r>
        <w:rPr>
          <w:sz w:val="28"/>
          <w:szCs w:val="28"/>
        </w:rPr>
        <w:t xml:space="preserve">показателей деятельности муниципальных бюджетных учреждений культуры </w:t>
      </w:r>
      <w:r w:rsidR="0037018C">
        <w:rPr>
          <w:sz w:val="28"/>
          <w:szCs w:val="28"/>
        </w:rPr>
        <w:t>Пролетарского сельского поселения</w:t>
      </w:r>
      <w:proofErr w:type="gramEnd"/>
      <w:r>
        <w:rPr>
          <w:sz w:val="28"/>
          <w:szCs w:val="28"/>
        </w:rPr>
        <w:t xml:space="preserve"> Кореновск</w:t>
      </w:r>
      <w:r w:rsidR="0037018C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37018C">
        <w:rPr>
          <w:sz w:val="28"/>
          <w:szCs w:val="28"/>
        </w:rPr>
        <w:t>а</w:t>
      </w:r>
      <w:r>
        <w:rPr>
          <w:sz w:val="28"/>
          <w:szCs w:val="28"/>
        </w:rPr>
        <w:t xml:space="preserve"> для установления стимулирующих выплат руководителям муниципальных бюджетных учреждений культуры </w:t>
      </w:r>
      <w:r w:rsidR="0037018C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Кореновск</w:t>
      </w:r>
      <w:r w:rsidR="0037018C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37018C">
        <w:rPr>
          <w:sz w:val="28"/>
          <w:szCs w:val="28"/>
        </w:rPr>
        <w:t>а</w:t>
      </w:r>
      <w:r>
        <w:rPr>
          <w:sz w:val="28"/>
          <w:szCs w:val="28"/>
        </w:rPr>
        <w:t xml:space="preserve"> на 201</w:t>
      </w:r>
      <w:r w:rsidR="0079401C">
        <w:rPr>
          <w:sz w:val="28"/>
          <w:szCs w:val="28"/>
        </w:rPr>
        <w:t>5</w:t>
      </w:r>
      <w:r w:rsidR="00F25145">
        <w:rPr>
          <w:sz w:val="28"/>
          <w:szCs w:val="28"/>
        </w:rPr>
        <w:t xml:space="preserve"> год </w:t>
      </w:r>
      <w:r>
        <w:rPr>
          <w:sz w:val="28"/>
          <w:szCs w:val="28"/>
        </w:rPr>
        <w:t>(приложение № 1).</w:t>
      </w:r>
    </w:p>
    <w:p w:rsidR="00342F1B" w:rsidRDefault="00342F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5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2.Утвердить контрольные значения показателей эффективности    деятельности муниципальных бюджетных учреждений культуры </w:t>
      </w:r>
      <w:r w:rsidR="00AC5DEE">
        <w:rPr>
          <w:sz w:val="28"/>
          <w:szCs w:val="28"/>
        </w:rPr>
        <w:t xml:space="preserve">Пролетарского сельского поселения Кореновского района </w:t>
      </w:r>
      <w:r>
        <w:rPr>
          <w:sz w:val="28"/>
          <w:szCs w:val="28"/>
        </w:rPr>
        <w:t xml:space="preserve">для премирования руководителей муниципальных бюджетных учреждений культуры </w:t>
      </w:r>
      <w:r w:rsidR="0037018C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Кореновск</w:t>
      </w:r>
      <w:r w:rsidR="0037018C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37018C">
        <w:rPr>
          <w:sz w:val="28"/>
          <w:szCs w:val="28"/>
        </w:rPr>
        <w:t>а</w:t>
      </w:r>
      <w:r w:rsidR="00192C13">
        <w:rPr>
          <w:sz w:val="28"/>
          <w:szCs w:val="28"/>
        </w:rPr>
        <w:t xml:space="preserve"> в 201</w:t>
      </w:r>
      <w:r w:rsidR="0079401C">
        <w:rPr>
          <w:sz w:val="28"/>
          <w:szCs w:val="28"/>
        </w:rPr>
        <w:t>5</w:t>
      </w:r>
      <w:r w:rsidR="00192C13">
        <w:rPr>
          <w:sz w:val="28"/>
          <w:szCs w:val="28"/>
        </w:rPr>
        <w:t xml:space="preserve"> год</w:t>
      </w:r>
      <w:proofErr w:type="gramStart"/>
      <w:r w:rsidR="00192C13">
        <w:rPr>
          <w:sz w:val="28"/>
          <w:szCs w:val="28"/>
        </w:rPr>
        <w:t>у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 № 2).</w:t>
      </w:r>
    </w:p>
    <w:p w:rsidR="00342F1B" w:rsidRDefault="00342F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5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3.Утвердить состав комиссии по установлению стимулирующих выплат к должностным окладам руководителей муниципальных бюджетных учреждений культуры </w:t>
      </w:r>
      <w:r w:rsidR="00192C13">
        <w:rPr>
          <w:sz w:val="28"/>
          <w:szCs w:val="28"/>
        </w:rPr>
        <w:t>Пролетарского сельского поселения Кореновского района</w:t>
      </w:r>
      <w:r>
        <w:rPr>
          <w:sz w:val="28"/>
          <w:szCs w:val="28"/>
        </w:rPr>
        <w:t xml:space="preserve">    (приложение № 3).</w:t>
      </w:r>
    </w:p>
    <w:p w:rsidR="00361DE0" w:rsidRDefault="00361DE0" w:rsidP="00361DE0">
      <w:pPr>
        <w:pStyle w:val="11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5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4.Утвердить форму ежеквартального отчета </w:t>
      </w:r>
      <w:r w:rsidRPr="00B66DCD">
        <w:rPr>
          <w:sz w:val="28"/>
          <w:szCs w:val="28"/>
        </w:rPr>
        <w:t xml:space="preserve">для определения </w:t>
      </w:r>
      <w:proofErr w:type="gramStart"/>
      <w:r w:rsidRPr="00B66DCD">
        <w:rPr>
          <w:sz w:val="28"/>
          <w:szCs w:val="28"/>
        </w:rPr>
        <w:t>эффективности работы муниципальных бюджетных учреждений культуры Пролетарского сельского поселения</w:t>
      </w:r>
      <w:proofErr w:type="gramEnd"/>
      <w:r w:rsidRPr="00B66DCD">
        <w:rPr>
          <w:sz w:val="28"/>
          <w:szCs w:val="28"/>
        </w:rPr>
        <w:t xml:space="preserve"> Кореновского района в целях премирования руководителей муниципальных бюджетных учреждений культуры Пролетарского сельского поселения Кореновского района в 2015 году</w:t>
      </w:r>
      <w:r>
        <w:rPr>
          <w:sz w:val="28"/>
          <w:szCs w:val="28"/>
        </w:rPr>
        <w:t xml:space="preserve"> (приложение №4).</w:t>
      </w:r>
    </w:p>
    <w:p w:rsidR="00F25145" w:rsidRDefault="00137B54" w:rsidP="0037018C">
      <w:pPr>
        <w:pStyle w:val="a6"/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361DE0">
        <w:rPr>
          <w:sz w:val="28"/>
          <w:szCs w:val="28"/>
        </w:rPr>
        <w:t>5</w:t>
      </w:r>
      <w:r w:rsidR="00342F1B">
        <w:rPr>
          <w:sz w:val="28"/>
          <w:szCs w:val="28"/>
        </w:rPr>
        <w:t>.</w:t>
      </w:r>
      <w:r w:rsidR="008A3905">
        <w:rPr>
          <w:rFonts w:eastAsia="Times New Roman" w:cs="Times New Roman"/>
          <w:sz w:val="28"/>
          <w:szCs w:val="28"/>
          <w:lang w:eastAsia="ru-RU"/>
        </w:rPr>
        <w:t xml:space="preserve">Обнародовать </w:t>
      </w:r>
      <w:r w:rsidR="00DF6D40">
        <w:rPr>
          <w:rFonts w:eastAsia="Times New Roman" w:cs="Times New Roman"/>
          <w:sz w:val="28"/>
          <w:szCs w:val="28"/>
          <w:lang w:eastAsia="ru-RU"/>
        </w:rPr>
        <w:t xml:space="preserve">постановление </w:t>
      </w:r>
      <w:r w:rsidR="008A3905">
        <w:rPr>
          <w:rFonts w:eastAsia="Times New Roman" w:cs="Times New Roman"/>
          <w:sz w:val="28"/>
          <w:szCs w:val="28"/>
          <w:lang w:eastAsia="ru-RU"/>
        </w:rPr>
        <w:t>на информационных стендах</w:t>
      </w:r>
      <w:r w:rsidR="00DF6D40">
        <w:rPr>
          <w:rFonts w:eastAsia="Times New Roman" w:cs="Times New Roman"/>
          <w:sz w:val="28"/>
          <w:szCs w:val="28"/>
          <w:lang w:eastAsia="ru-RU"/>
        </w:rPr>
        <w:t xml:space="preserve"> поселения</w:t>
      </w:r>
      <w:r w:rsidR="008A3905">
        <w:rPr>
          <w:rFonts w:eastAsia="Times New Roman" w:cs="Times New Roman"/>
          <w:sz w:val="28"/>
          <w:szCs w:val="28"/>
          <w:lang w:eastAsia="ru-RU"/>
        </w:rPr>
        <w:t xml:space="preserve"> и</w:t>
      </w:r>
    </w:p>
    <w:p w:rsidR="00F25145" w:rsidRDefault="00F25145" w:rsidP="0037018C">
      <w:pPr>
        <w:pStyle w:val="a6"/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25145" w:rsidRDefault="00F25145" w:rsidP="00F25145">
      <w:pPr>
        <w:pStyle w:val="a6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</w:p>
    <w:p w:rsidR="00342F1B" w:rsidRDefault="00342F1B" w:rsidP="0037018C">
      <w:pPr>
        <w:pStyle w:val="a6"/>
        <w:spacing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разместить в информационно - телекоммуникационной сети «Интернет» на официальном сайте администрации </w:t>
      </w:r>
      <w:r w:rsidR="008A3905">
        <w:rPr>
          <w:rFonts w:eastAsia="Times New Roman" w:cs="Times New Roman"/>
          <w:sz w:val="28"/>
          <w:szCs w:val="28"/>
          <w:lang w:eastAsia="ru-RU"/>
        </w:rPr>
        <w:t>Пролетарского сельского поселения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Кореновск</w:t>
      </w:r>
      <w:r w:rsidR="008A3905">
        <w:rPr>
          <w:rFonts w:eastAsia="Times New Roman" w:cs="Times New Roman"/>
          <w:sz w:val="28"/>
          <w:szCs w:val="28"/>
          <w:lang w:eastAsia="ru-RU"/>
        </w:rPr>
        <w:t>ого</w:t>
      </w:r>
      <w:r>
        <w:rPr>
          <w:rFonts w:eastAsia="Times New Roman" w:cs="Times New Roman"/>
          <w:sz w:val="28"/>
          <w:szCs w:val="28"/>
          <w:lang w:eastAsia="ru-RU"/>
        </w:rPr>
        <w:t xml:space="preserve"> район</w:t>
      </w:r>
      <w:r w:rsidR="008A3905">
        <w:rPr>
          <w:rFonts w:eastAsia="Times New Roman" w:cs="Times New Roman"/>
          <w:sz w:val="28"/>
          <w:szCs w:val="28"/>
          <w:lang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42F1B" w:rsidRDefault="00361DE0">
      <w:pPr>
        <w:ind w:left="-14" w:firstLine="720"/>
        <w:jc w:val="both"/>
        <w:rPr>
          <w:rFonts w:eastAsia="Times New Roman"/>
          <w:spacing w:val="-3"/>
          <w:sz w:val="28"/>
          <w:szCs w:val="28"/>
        </w:rPr>
      </w:pPr>
      <w:r>
        <w:rPr>
          <w:sz w:val="28"/>
          <w:szCs w:val="28"/>
        </w:rPr>
        <w:t>6</w:t>
      </w:r>
      <w:r w:rsidR="00342F1B">
        <w:rPr>
          <w:sz w:val="28"/>
          <w:szCs w:val="28"/>
        </w:rPr>
        <w:t>.</w:t>
      </w:r>
      <w:proofErr w:type="gramStart"/>
      <w:r w:rsidR="00342F1B">
        <w:rPr>
          <w:sz w:val="28"/>
          <w:szCs w:val="28"/>
          <w:lang w:eastAsia="ru-RU"/>
        </w:rPr>
        <w:t>Контроль за</w:t>
      </w:r>
      <w:proofErr w:type="gramEnd"/>
      <w:r w:rsidR="00342F1B">
        <w:rPr>
          <w:sz w:val="28"/>
          <w:szCs w:val="28"/>
          <w:lang w:eastAsia="ru-RU"/>
        </w:rPr>
        <w:t xml:space="preserve"> выполнением настоящего постановления </w:t>
      </w:r>
      <w:r w:rsidR="008A3905">
        <w:rPr>
          <w:sz w:val="28"/>
          <w:szCs w:val="28"/>
          <w:lang w:eastAsia="ru-RU"/>
        </w:rPr>
        <w:t>оставляю за собой</w:t>
      </w:r>
      <w:r w:rsidR="00342F1B">
        <w:rPr>
          <w:sz w:val="28"/>
          <w:szCs w:val="28"/>
          <w:lang w:eastAsia="ru-RU"/>
        </w:rPr>
        <w:t>.</w:t>
      </w:r>
    </w:p>
    <w:p w:rsidR="00342F1B" w:rsidRDefault="00342F1B" w:rsidP="00BF7D61">
      <w:pPr>
        <w:pStyle w:val="a6"/>
        <w:spacing w:after="0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/>
          <w:spacing w:val="-3"/>
          <w:sz w:val="28"/>
          <w:szCs w:val="28"/>
        </w:rPr>
        <w:tab/>
      </w:r>
      <w:r w:rsidR="00361DE0">
        <w:rPr>
          <w:rFonts w:eastAsia="Times New Roman"/>
          <w:spacing w:val="-3"/>
          <w:sz w:val="28"/>
          <w:szCs w:val="28"/>
        </w:rPr>
        <w:t>7</w:t>
      </w:r>
      <w:r>
        <w:rPr>
          <w:rFonts w:eastAsia="Times New Roman"/>
          <w:spacing w:val="-3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  <w:lang w:bidi="ar-SA"/>
        </w:rPr>
        <w:t>Постановление вступает в силу со дн</w:t>
      </w:r>
      <w:r w:rsidR="00192C13">
        <w:rPr>
          <w:rFonts w:eastAsia="Times New Roman" w:cs="Times New Roman"/>
          <w:sz w:val="28"/>
          <w:szCs w:val="28"/>
          <w:lang w:bidi="ar-SA"/>
        </w:rPr>
        <w:t>я его подписания</w:t>
      </w:r>
      <w:r w:rsidR="004D1B0E">
        <w:rPr>
          <w:rFonts w:eastAsia="Times New Roman" w:cs="Times New Roman"/>
          <w:sz w:val="28"/>
          <w:szCs w:val="28"/>
          <w:lang w:bidi="ar-SA"/>
        </w:rPr>
        <w:t xml:space="preserve"> и распространяется на правоотношения, возникшие с 1 января 201</w:t>
      </w:r>
      <w:r w:rsidR="0079401C">
        <w:rPr>
          <w:rFonts w:eastAsia="Times New Roman" w:cs="Times New Roman"/>
          <w:sz w:val="28"/>
          <w:szCs w:val="28"/>
          <w:lang w:bidi="ar-SA"/>
        </w:rPr>
        <w:t>5</w:t>
      </w:r>
      <w:r w:rsidR="004D1B0E">
        <w:rPr>
          <w:rFonts w:eastAsia="Times New Roman" w:cs="Times New Roman"/>
          <w:sz w:val="28"/>
          <w:szCs w:val="28"/>
          <w:lang w:bidi="ar-SA"/>
        </w:rPr>
        <w:t xml:space="preserve"> года.</w:t>
      </w:r>
    </w:p>
    <w:p w:rsidR="004D1B0E" w:rsidRDefault="004D1B0E" w:rsidP="00BF7D61">
      <w:pPr>
        <w:pStyle w:val="a6"/>
        <w:spacing w:after="0"/>
        <w:jc w:val="both"/>
        <w:rPr>
          <w:rFonts w:eastAsia="Times New Roman"/>
          <w:spacing w:val="-3"/>
          <w:sz w:val="28"/>
          <w:szCs w:val="28"/>
        </w:rPr>
      </w:pPr>
    </w:p>
    <w:p w:rsidR="006079E5" w:rsidRDefault="006079E5" w:rsidP="00DF6D40">
      <w:pPr>
        <w:pStyle w:val="a6"/>
        <w:spacing w:after="0"/>
        <w:jc w:val="both"/>
        <w:rPr>
          <w:rFonts w:eastAsia="Times New Roman"/>
          <w:spacing w:val="-3"/>
          <w:sz w:val="28"/>
          <w:szCs w:val="28"/>
        </w:rPr>
      </w:pPr>
    </w:p>
    <w:p w:rsidR="00342F1B" w:rsidRDefault="008A3905" w:rsidP="00DF6D40">
      <w:pPr>
        <w:pStyle w:val="a6"/>
        <w:spacing w:after="0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Глава </w:t>
      </w:r>
      <w:proofErr w:type="gramStart"/>
      <w:r>
        <w:rPr>
          <w:rFonts w:eastAsia="Times New Roman"/>
          <w:spacing w:val="-3"/>
          <w:sz w:val="28"/>
          <w:szCs w:val="28"/>
        </w:rPr>
        <w:t>Пролетарского</w:t>
      </w:r>
      <w:proofErr w:type="gramEnd"/>
    </w:p>
    <w:p w:rsidR="00342F1B" w:rsidRDefault="008A390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сельского поселения</w:t>
      </w:r>
    </w:p>
    <w:p w:rsidR="00342F1B" w:rsidRDefault="00342F1B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Кореновск</w:t>
      </w:r>
      <w:r w:rsidR="008A3905">
        <w:rPr>
          <w:rFonts w:eastAsia="Times New Roman"/>
          <w:spacing w:val="-3"/>
          <w:sz w:val="28"/>
          <w:szCs w:val="28"/>
        </w:rPr>
        <w:t>ого</w:t>
      </w:r>
      <w:r>
        <w:rPr>
          <w:rFonts w:eastAsia="Times New Roman"/>
          <w:spacing w:val="-3"/>
          <w:sz w:val="28"/>
          <w:szCs w:val="28"/>
        </w:rPr>
        <w:t xml:space="preserve"> район</w:t>
      </w:r>
      <w:r w:rsidR="008A3905">
        <w:rPr>
          <w:rFonts w:eastAsia="Times New Roman"/>
          <w:spacing w:val="-3"/>
          <w:sz w:val="28"/>
          <w:szCs w:val="28"/>
        </w:rPr>
        <w:t>а</w:t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  <w:t xml:space="preserve">      </w:t>
      </w:r>
      <w:r w:rsidR="008A3905">
        <w:rPr>
          <w:rFonts w:eastAsia="Times New Roman"/>
          <w:spacing w:val="-3"/>
          <w:sz w:val="28"/>
          <w:szCs w:val="28"/>
        </w:rPr>
        <w:t>О.В. Руга</w:t>
      </w: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25145" w:rsidRDefault="00F25145">
      <w:pPr>
        <w:pStyle w:val="a6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D446C0" w:rsidRDefault="00D446C0">
      <w:pPr>
        <w:jc w:val="both"/>
        <w:rPr>
          <w:rFonts w:eastAsia="Times New Roman"/>
          <w:spacing w:val="-3"/>
          <w:sz w:val="28"/>
          <w:szCs w:val="28"/>
        </w:rPr>
      </w:pPr>
    </w:p>
    <w:p w:rsidR="006079E5" w:rsidRDefault="006079E5">
      <w:pPr>
        <w:jc w:val="both"/>
        <w:rPr>
          <w:rFonts w:eastAsia="Times New Roman" w:cs="Times New Roman"/>
          <w:spacing w:val="-3"/>
          <w:sz w:val="28"/>
          <w:szCs w:val="28"/>
        </w:rPr>
      </w:pPr>
    </w:p>
    <w:p w:rsidR="00D446C0" w:rsidRDefault="00D446C0">
      <w:pPr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Pr="0037018C" w:rsidRDefault="001D365C" w:rsidP="001D365C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2F1B">
        <w:rPr>
          <w:sz w:val="28"/>
          <w:szCs w:val="28"/>
        </w:rPr>
        <w:t>ПРИЛОЖЕНИЕ № 1</w:t>
      </w:r>
    </w:p>
    <w:p w:rsidR="00342F1B" w:rsidRPr="0037018C" w:rsidRDefault="00342F1B">
      <w:pPr>
        <w:ind w:left="5760"/>
        <w:jc w:val="center"/>
        <w:rPr>
          <w:sz w:val="28"/>
          <w:szCs w:val="28"/>
        </w:rPr>
      </w:pPr>
    </w:p>
    <w:p w:rsidR="00342F1B" w:rsidRDefault="006079E5" w:rsidP="001D365C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2F1B">
        <w:rPr>
          <w:sz w:val="28"/>
          <w:szCs w:val="28"/>
        </w:rPr>
        <w:t>УТВЕРЖДЕНЫ</w:t>
      </w:r>
    </w:p>
    <w:p w:rsidR="006079E5" w:rsidRDefault="006079E5" w:rsidP="00607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342F1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342F1B" w:rsidRDefault="006079E5" w:rsidP="00607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8A3905">
        <w:rPr>
          <w:sz w:val="28"/>
          <w:szCs w:val="28"/>
        </w:rPr>
        <w:t>Пролетарского</w:t>
      </w:r>
      <w:r w:rsidR="001D365C">
        <w:rPr>
          <w:sz w:val="28"/>
          <w:szCs w:val="28"/>
        </w:rPr>
        <w:t xml:space="preserve"> сельского </w:t>
      </w:r>
      <w:r w:rsidR="008A3905">
        <w:rPr>
          <w:sz w:val="28"/>
          <w:szCs w:val="28"/>
        </w:rPr>
        <w:t>поселения</w:t>
      </w:r>
    </w:p>
    <w:p w:rsidR="00342F1B" w:rsidRDefault="001D365C" w:rsidP="001D365C">
      <w:pPr>
        <w:rPr>
          <w:rFonts w:eastAsia="Times New Roman" w:cs="Times New Roman"/>
          <w:spacing w:val="-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342F1B">
        <w:rPr>
          <w:sz w:val="28"/>
          <w:szCs w:val="28"/>
        </w:rPr>
        <w:t>Кореновск</w:t>
      </w:r>
      <w:r w:rsidR="008A3905">
        <w:rPr>
          <w:sz w:val="28"/>
          <w:szCs w:val="28"/>
        </w:rPr>
        <w:t>ого</w:t>
      </w:r>
      <w:r w:rsidR="00342F1B">
        <w:rPr>
          <w:sz w:val="28"/>
          <w:szCs w:val="28"/>
        </w:rPr>
        <w:t xml:space="preserve">  район</w:t>
      </w:r>
      <w:r w:rsidR="008A3905">
        <w:rPr>
          <w:sz w:val="28"/>
          <w:szCs w:val="28"/>
        </w:rPr>
        <w:t>а</w:t>
      </w:r>
    </w:p>
    <w:p w:rsidR="00342F1B" w:rsidRPr="006079E5" w:rsidRDefault="00DF6D40" w:rsidP="00F25145">
      <w:pPr>
        <w:ind w:left="5670"/>
        <w:rPr>
          <w:rFonts w:eastAsia="Times New Roman" w:cs="Times New Roman"/>
          <w:color w:val="000000" w:themeColor="text1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        </w:t>
      </w:r>
      <w:r w:rsidR="00342F1B"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>от</w:t>
      </w:r>
      <w:r w:rsidR="006079E5"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 xml:space="preserve"> 06</w:t>
      </w:r>
      <w:r w:rsidR="00F25145"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>.02</w:t>
      </w:r>
      <w:r w:rsidR="006079E5"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>.2015</w:t>
      </w:r>
      <w:r w:rsidR="00805E0D"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342F1B"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>№</w:t>
      </w:r>
      <w:r w:rsidR="00805E0D"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6079E5"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>35</w:t>
      </w:r>
    </w:p>
    <w:p w:rsidR="00342F1B" w:rsidRDefault="00342F1B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КОНТРОЛЬНЫЕ ЗНАЧЕНИЯ ПОКАЗАТЕЛЕЙ</w:t>
      </w:r>
    </w:p>
    <w:p w:rsidR="00342F1B" w:rsidRDefault="00342F1B" w:rsidP="00F25145">
      <w:pPr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муниципальных бюджетных учреждений культуры  муниципального образования Кореновский район для установления стимулирующих выплат руководителям муниципальных бюджетных учреждений культуры </w:t>
      </w:r>
      <w:r w:rsidR="008A3905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Кореновск</w:t>
      </w:r>
      <w:r w:rsidR="008A3905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A3905">
        <w:rPr>
          <w:sz w:val="28"/>
          <w:szCs w:val="28"/>
        </w:rPr>
        <w:t>а</w:t>
      </w:r>
      <w:r>
        <w:rPr>
          <w:sz w:val="28"/>
          <w:szCs w:val="28"/>
        </w:rPr>
        <w:t xml:space="preserve"> на 201</w:t>
      </w:r>
      <w:r w:rsidR="0079401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tbl>
      <w:tblPr>
        <w:tblW w:w="0" w:type="auto"/>
        <w:tblInd w:w="-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6"/>
        <w:gridCol w:w="3270"/>
        <w:gridCol w:w="3269"/>
        <w:gridCol w:w="1214"/>
        <w:gridCol w:w="1506"/>
      </w:tblGrid>
      <w:tr w:rsidR="00342F1B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</w:t>
            </w:r>
          </w:p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учреждения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Годовое значение</w:t>
            </w:r>
          </w:p>
        </w:tc>
      </w:tr>
      <w:tr w:rsidR="00342F1B">
        <w:trPr>
          <w:trHeight w:val="258"/>
        </w:trPr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2F1B" w:rsidRDefault="008862DA">
            <w:pPr>
              <w:pStyle w:val="a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42F1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2F1B" w:rsidRDefault="00342F1B" w:rsidP="008862DA">
            <w:r>
              <w:t xml:space="preserve">Муниципальное бюджетное учреждение культуры </w:t>
            </w:r>
            <w:r w:rsidR="008862DA">
              <w:t>Пролетарского сельского поселения</w:t>
            </w:r>
            <w:r>
              <w:t xml:space="preserve"> Кореновск</w:t>
            </w:r>
            <w:r w:rsidR="008862DA">
              <w:t>ого</w:t>
            </w:r>
            <w:r>
              <w:t xml:space="preserve"> район</w:t>
            </w:r>
            <w:r w:rsidR="008862DA">
              <w:t>а</w:t>
            </w:r>
            <w:r>
              <w:t xml:space="preserve">  «</w:t>
            </w:r>
            <w:r w:rsidR="008862DA">
              <w:t>Пролетарская сельская</w:t>
            </w:r>
            <w:r>
              <w:t xml:space="preserve"> библиотека»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2F1B" w:rsidRDefault="00342F1B">
            <w:pPr>
              <w:jc w:val="center"/>
              <w:rPr>
                <w:rFonts w:cs="Times New Roman"/>
              </w:rPr>
            </w:pPr>
            <w:r>
              <w:t xml:space="preserve">Количество </w:t>
            </w:r>
            <w:proofErr w:type="spellStart"/>
            <w:r>
              <w:t>документо</w:t>
            </w:r>
            <w:proofErr w:type="spellEnd"/>
            <w:r w:rsidR="00DF6D40">
              <w:t xml:space="preserve"> </w:t>
            </w:r>
            <w:r>
              <w:t>выдач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</w:rPr>
              <w:t>кз.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2F1B" w:rsidRDefault="008862DA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</w:rPr>
              <w:t>34,2</w:t>
            </w:r>
          </w:p>
        </w:tc>
      </w:tr>
      <w:tr w:rsidR="00342F1B">
        <w:trPr>
          <w:trHeight w:val="258"/>
        </w:trPr>
        <w:tc>
          <w:tcPr>
            <w:tcW w:w="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2F1B" w:rsidRDefault="00342F1B">
            <w:pPr>
              <w:snapToGrid w:val="0"/>
            </w:pPr>
          </w:p>
        </w:tc>
        <w:tc>
          <w:tcPr>
            <w:tcW w:w="3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2F1B" w:rsidRDefault="00342F1B">
            <w:pPr>
              <w:snapToGrid w:val="0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Динамика роста среднемесячной заработной платы работников учреждения по отношению к предыдущему году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2F1B" w:rsidRPr="00342F1B" w:rsidRDefault="00342F1B" w:rsidP="003F1432">
            <w:pPr>
              <w:pStyle w:val="a9"/>
              <w:jc w:val="center"/>
              <w:rPr>
                <w:color w:val="000000"/>
              </w:rPr>
            </w:pPr>
            <w:r w:rsidRPr="00342F1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3F1432">
              <w:rPr>
                <w:rFonts w:ascii="Times New Roman" w:hAnsi="Times New Roman"/>
                <w:color w:val="000000"/>
                <w:sz w:val="24"/>
              </w:rPr>
              <w:t>26,29</w:t>
            </w:r>
          </w:p>
        </w:tc>
      </w:tr>
      <w:tr w:rsidR="00342F1B">
        <w:trPr>
          <w:trHeight w:val="258"/>
        </w:trPr>
        <w:tc>
          <w:tcPr>
            <w:tcW w:w="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2F1B" w:rsidRDefault="00342F1B">
            <w:pPr>
              <w:snapToGrid w:val="0"/>
            </w:pPr>
          </w:p>
        </w:tc>
        <w:tc>
          <w:tcPr>
            <w:tcW w:w="3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2F1B" w:rsidRDefault="00342F1B">
            <w:pPr>
              <w:snapToGrid w:val="0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2F1B" w:rsidRDefault="00342F1B">
            <w:pPr>
              <w:jc w:val="center"/>
              <w:rPr>
                <w:rFonts w:cs="Times New Roman"/>
              </w:rPr>
            </w:pPr>
            <w:r>
              <w:t>Количество мероприятий по методическому и консультационному обслуживанию библиотек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2F1B" w:rsidRDefault="008862DA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342F1B">
        <w:trPr>
          <w:trHeight w:val="258"/>
        </w:trPr>
        <w:tc>
          <w:tcPr>
            <w:tcW w:w="4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2F1B" w:rsidRDefault="008862DA">
            <w:pPr>
              <w:pStyle w:val="a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42F1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2F1B" w:rsidRDefault="00342F1B" w:rsidP="008862DA">
            <w:r>
              <w:t xml:space="preserve">Муниципальное бюджетное учреждение культуры </w:t>
            </w:r>
            <w:r w:rsidR="008862DA">
              <w:t>Пролетарского сельского поселения</w:t>
            </w:r>
            <w:r>
              <w:t xml:space="preserve"> Кореновск</w:t>
            </w:r>
            <w:r w:rsidR="008862DA">
              <w:t>ого</w:t>
            </w:r>
            <w:r>
              <w:t xml:space="preserve"> район</w:t>
            </w:r>
            <w:r w:rsidR="008862DA">
              <w:t>а</w:t>
            </w:r>
            <w:r>
              <w:t xml:space="preserve"> «</w:t>
            </w:r>
            <w:r w:rsidR="008862DA">
              <w:t>Пролетарский сельский Дом культуры</w:t>
            </w:r>
            <w:r>
              <w:t>»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2F1B" w:rsidRDefault="00342F1B">
            <w:pPr>
              <w:jc w:val="center"/>
              <w:rPr>
                <w:rFonts w:cs="Times New Roman"/>
              </w:rPr>
            </w:pPr>
            <w:r>
              <w:t>Количество мероприятий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2F1B" w:rsidRPr="00EA3CE2" w:rsidRDefault="00EA3CE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EA3CE2">
              <w:rPr>
                <w:rFonts w:ascii="Times New Roman" w:hAnsi="Times New Roman"/>
                <w:sz w:val="24"/>
              </w:rPr>
              <w:t>460</w:t>
            </w:r>
          </w:p>
        </w:tc>
      </w:tr>
      <w:tr w:rsidR="00342F1B">
        <w:trPr>
          <w:trHeight w:val="258"/>
        </w:trPr>
        <w:tc>
          <w:tcPr>
            <w:tcW w:w="4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2F1B" w:rsidRDefault="00342F1B">
            <w:pPr>
              <w:snapToGrid w:val="0"/>
            </w:pPr>
          </w:p>
        </w:tc>
        <w:tc>
          <w:tcPr>
            <w:tcW w:w="32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2F1B" w:rsidRDefault="00342F1B">
            <w:pPr>
              <w:snapToGrid w:val="0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Динамика роста среднемесячной заработной платы работников учреждения по отношению к предыдущему году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2F1B" w:rsidRDefault="004D1B0E" w:rsidP="003F1432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3F1432">
              <w:rPr>
                <w:rFonts w:ascii="Times New Roman" w:hAnsi="Times New Roman"/>
                <w:sz w:val="24"/>
              </w:rPr>
              <w:t>26,29</w:t>
            </w:r>
          </w:p>
        </w:tc>
      </w:tr>
      <w:tr w:rsidR="00342F1B" w:rsidTr="008862DA">
        <w:trPr>
          <w:trHeight w:val="258"/>
        </w:trPr>
        <w:tc>
          <w:tcPr>
            <w:tcW w:w="46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342F1B" w:rsidRDefault="00342F1B">
            <w:pPr>
              <w:snapToGrid w:val="0"/>
            </w:pPr>
          </w:p>
        </w:tc>
        <w:tc>
          <w:tcPr>
            <w:tcW w:w="327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342F1B" w:rsidRDefault="00342F1B">
            <w:pPr>
              <w:snapToGrid w:val="0"/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342F1B" w:rsidRDefault="00342F1B">
            <w:pPr>
              <w:jc w:val="center"/>
              <w:rPr>
                <w:rFonts w:cs="Times New Roman"/>
              </w:rPr>
            </w:pPr>
            <w:r>
              <w:t xml:space="preserve">Число посетителей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ел</w:t>
            </w:r>
          </w:p>
        </w:tc>
        <w:tc>
          <w:tcPr>
            <w:tcW w:w="150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42F1B" w:rsidRPr="00EA3CE2" w:rsidRDefault="00EA3CE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EA3CE2">
              <w:rPr>
                <w:rFonts w:ascii="Times New Roman" w:hAnsi="Times New Roman"/>
                <w:sz w:val="24"/>
              </w:rPr>
              <w:t>12,5</w:t>
            </w:r>
          </w:p>
        </w:tc>
      </w:tr>
      <w:tr w:rsidR="008862DA" w:rsidTr="008862DA">
        <w:trPr>
          <w:trHeight w:val="180"/>
        </w:trPr>
        <w:tc>
          <w:tcPr>
            <w:tcW w:w="466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8862DA" w:rsidRDefault="008862DA" w:rsidP="008862DA">
            <w:pPr>
              <w:snapToGrid w:val="0"/>
              <w:jc w:val="center"/>
            </w:pPr>
            <w:r>
              <w:t>3.</w:t>
            </w:r>
          </w:p>
        </w:tc>
        <w:tc>
          <w:tcPr>
            <w:tcW w:w="3270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8862DA" w:rsidRDefault="008862DA">
            <w:pPr>
              <w:snapToGrid w:val="0"/>
            </w:pPr>
            <w:r>
              <w:t>Муниципальное бюджетное учреждение культуры Пролетарского сельского поселения Кореновского района «Бабиче-Кореновский сельский Дом культуры»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862DA" w:rsidRDefault="008862DA">
            <w:pPr>
              <w:jc w:val="center"/>
            </w:pPr>
            <w:r>
              <w:t>Количество мероприятий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62DA" w:rsidRDefault="008862DA" w:rsidP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862DA" w:rsidRDefault="00A05E2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  <w:r w:rsidR="003F143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862DA" w:rsidTr="008862DA">
        <w:trPr>
          <w:trHeight w:val="725"/>
        </w:trPr>
        <w:tc>
          <w:tcPr>
            <w:tcW w:w="46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862DA" w:rsidRDefault="008862DA">
            <w:pPr>
              <w:snapToGrid w:val="0"/>
            </w:pPr>
          </w:p>
        </w:tc>
        <w:tc>
          <w:tcPr>
            <w:tcW w:w="32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862DA" w:rsidRDefault="008862DA">
            <w:pPr>
              <w:snapToGrid w:val="0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862DA" w:rsidRDefault="008862DA">
            <w:pPr>
              <w:jc w:val="center"/>
            </w:pPr>
            <w:r>
              <w:rPr>
                <w:rFonts w:eastAsia="Times New Roman" w:cs="Times New Roman"/>
              </w:rPr>
              <w:t>Динамика роста среднемесячной заработной платы работников учреждения по отношению к предыдущему году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62DA" w:rsidRDefault="008862DA" w:rsidP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862DA" w:rsidRDefault="008862DA" w:rsidP="003F143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F1432">
              <w:rPr>
                <w:rFonts w:ascii="Times New Roman" w:hAnsi="Times New Roman"/>
                <w:sz w:val="24"/>
              </w:rPr>
              <w:t>26,29</w:t>
            </w:r>
          </w:p>
        </w:tc>
      </w:tr>
      <w:tr w:rsidR="008862DA" w:rsidTr="008862DA">
        <w:trPr>
          <w:trHeight w:val="165"/>
        </w:trPr>
        <w:tc>
          <w:tcPr>
            <w:tcW w:w="4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2DA" w:rsidRDefault="008862DA">
            <w:pPr>
              <w:snapToGrid w:val="0"/>
            </w:pPr>
          </w:p>
        </w:tc>
        <w:tc>
          <w:tcPr>
            <w:tcW w:w="32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2DA" w:rsidRDefault="008862DA">
            <w:pPr>
              <w:snapToGrid w:val="0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2DA" w:rsidRDefault="008862DA">
            <w:pPr>
              <w:jc w:val="center"/>
            </w:pPr>
            <w:r>
              <w:t xml:space="preserve">Число посетителей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2DA" w:rsidRDefault="008862DA" w:rsidP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ел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2DA" w:rsidRDefault="00A05E2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</w:tr>
    </w:tbl>
    <w:p w:rsidR="006079E5" w:rsidRDefault="006079E5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5225D9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Начальник финансового</w:t>
      </w:r>
      <w:r w:rsidR="008862DA">
        <w:rPr>
          <w:rFonts w:eastAsia="Times New Roman" w:cs="Times New Roman"/>
          <w:spacing w:val="-3"/>
          <w:sz w:val="28"/>
          <w:szCs w:val="28"/>
        </w:rPr>
        <w:t xml:space="preserve"> отдела</w:t>
      </w:r>
      <w:r w:rsidR="00342F1B">
        <w:rPr>
          <w:rFonts w:eastAsia="Times New Roman" w:cs="Times New Roman"/>
          <w:spacing w:val="-3"/>
          <w:sz w:val="28"/>
          <w:szCs w:val="28"/>
        </w:rPr>
        <w:t xml:space="preserve"> </w:t>
      </w: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администрации </w:t>
      </w:r>
      <w:proofErr w:type="gramStart"/>
      <w:r w:rsidR="008862DA">
        <w:rPr>
          <w:rFonts w:eastAsia="Times New Roman" w:cs="Times New Roman"/>
          <w:spacing w:val="-3"/>
          <w:sz w:val="28"/>
          <w:szCs w:val="28"/>
        </w:rPr>
        <w:t>Пролетарского</w:t>
      </w:r>
      <w:proofErr w:type="gramEnd"/>
    </w:p>
    <w:p w:rsidR="008862DA" w:rsidRDefault="008862DA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сельского поселения</w:t>
      </w:r>
    </w:p>
    <w:p w:rsidR="001D365C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Кореновск</w:t>
      </w:r>
      <w:r w:rsidR="001D365C">
        <w:rPr>
          <w:rFonts w:eastAsia="Times New Roman" w:cs="Times New Roman"/>
          <w:spacing w:val="-3"/>
          <w:sz w:val="28"/>
          <w:szCs w:val="28"/>
        </w:rPr>
        <w:t>ого</w:t>
      </w:r>
      <w:r>
        <w:rPr>
          <w:rFonts w:eastAsia="Times New Roman" w:cs="Times New Roman"/>
          <w:spacing w:val="-3"/>
          <w:sz w:val="28"/>
          <w:szCs w:val="28"/>
        </w:rPr>
        <w:t xml:space="preserve"> район</w:t>
      </w:r>
      <w:r w:rsidR="001D365C">
        <w:rPr>
          <w:rFonts w:eastAsia="Times New Roman" w:cs="Times New Roman"/>
          <w:spacing w:val="-3"/>
          <w:sz w:val="28"/>
          <w:szCs w:val="28"/>
        </w:rPr>
        <w:t>а</w:t>
      </w:r>
      <w:r w:rsidR="001D365C">
        <w:rPr>
          <w:rFonts w:eastAsia="Times New Roman" w:cs="Times New Roman"/>
          <w:spacing w:val="-3"/>
          <w:sz w:val="28"/>
          <w:szCs w:val="28"/>
        </w:rPr>
        <w:tab/>
      </w:r>
      <w:r w:rsidR="001D365C">
        <w:rPr>
          <w:rFonts w:eastAsia="Times New Roman" w:cs="Times New Roman"/>
          <w:spacing w:val="-3"/>
          <w:sz w:val="28"/>
          <w:szCs w:val="28"/>
        </w:rPr>
        <w:tab/>
      </w:r>
      <w:r w:rsidR="001D365C">
        <w:rPr>
          <w:rFonts w:eastAsia="Times New Roman" w:cs="Times New Roman"/>
          <w:spacing w:val="-3"/>
          <w:sz w:val="28"/>
          <w:szCs w:val="28"/>
        </w:rPr>
        <w:tab/>
      </w:r>
      <w:r w:rsidR="001D365C">
        <w:rPr>
          <w:rFonts w:eastAsia="Times New Roman" w:cs="Times New Roman"/>
          <w:spacing w:val="-3"/>
          <w:sz w:val="28"/>
          <w:szCs w:val="28"/>
        </w:rPr>
        <w:tab/>
      </w:r>
      <w:r w:rsidR="001D365C">
        <w:rPr>
          <w:rFonts w:eastAsia="Times New Roman" w:cs="Times New Roman"/>
          <w:spacing w:val="-3"/>
          <w:sz w:val="28"/>
          <w:szCs w:val="28"/>
        </w:rPr>
        <w:tab/>
      </w:r>
      <w:r w:rsidR="001D365C">
        <w:rPr>
          <w:rFonts w:eastAsia="Times New Roman" w:cs="Times New Roman"/>
          <w:spacing w:val="-3"/>
          <w:sz w:val="28"/>
          <w:szCs w:val="28"/>
        </w:rPr>
        <w:tab/>
      </w:r>
      <w:r w:rsidR="001D365C"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 xml:space="preserve">   </w:t>
      </w:r>
      <w:r w:rsidR="00B642B6">
        <w:rPr>
          <w:rFonts w:eastAsia="Times New Roman" w:cs="Times New Roman"/>
          <w:spacing w:val="-3"/>
          <w:sz w:val="28"/>
          <w:szCs w:val="28"/>
        </w:rPr>
        <w:t xml:space="preserve">    </w:t>
      </w:r>
      <w:proofErr w:type="spellStart"/>
      <w:r w:rsidR="005225D9">
        <w:rPr>
          <w:rFonts w:eastAsia="Times New Roman" w:cs="Times New Roman"/>
          <w:spacing w:val="-3"/>
          <w:sz w:val="28"/>
          <w:szCs w:val="28"/>
        </w:rPr>
        <w:t>О.И.Цапулина</w:t>
      </w:r>
      <w:proofErr w:type="spellEnd"/>
    </w:p>
    <w:p w:rsidR="004D1B0E" w:rsidRDefault="004D1B0E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Pr="001D365C" w:rsidRDefault="00342F1B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342F1B" w:rsidRPr="001D365C" w:rsidRDefault="00342F1B">
      <w:pPr>
        <w:ind w:left="5760"/>
        <w:jc w:val="center"/>
        <w:rPr>
          <w:sz w:val="28"/>
          <w:szCs w:val="28"/>
        </w:rPr>
      </w:pPr>
    </w:p>
    <w:p w:rsidR="00342F1B" w:rsidRDefault="00342F1B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42F1B" w:rsidRDefault="001D365C" w:rsidP="001D36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079E5">
        <w:rPr>
          <w:sz w:val="28"/>
          <w:szCs w:val="28"/>
        </w:rPr>
        <w:t xml:space="preserve">                              </w:t>
      </w:r>
      <w:r w:rsidR="00342F1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  <w:r w:rsidR="00342F1B">
        <w:rPr>
          <w:sz w:val="28"/>
          <w:szCs w:val="28"/>
        </w:rPr>
        <w:t xml:space="preserve"> </w:t>
      </w:r>
    </w:p>
    <w:p w:rsidR="00342F1B" w:rsidRDefault="006079E5" w:rsidP="00607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1D365C">
        <w:rPr>
          <w:sz w:val="28"/>
          <w:szCs w:val="28"/>
        </w:rPr>
        <w:t>Пролетарского сельского поселения</w:t>
      </w:r>
    </w:p>
    <w:p w:rsidR="00342F1B" w:rsidRDefault="00342F1B">
      <w:pPr>
        <w:ind w:left="5670"/>
        <w:jc w:val="center"/>
        <w:rPr>
          <w:rFonts w:eastAsia="Times New Roman" w:cs="Times New Roman"/>
          <w:spacing w:val="-3"/>
          <w:sz w:val="28"/>
          <w:szCs w:val="28"/>
        </w:rPr>
      </w:pPr>
      <w:r>
        <w:rPr>
          <w:sz w:val="28"/>
          <w:szCs w:val="28"/>
        </w:rPr>
        <w:t>Кореновск</w:t>
      </w:r>
      <w:r w:rsidR="001D365C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D365C">
        <w:rPr>
          <w:sz w:val="28"/>
          <w:szCs w:val="28"/>
        </w:rPr>
        <w:t>а</w:t>
      </w:r>
    </w:p>
    <w:p w:rsidR="00342F1B" w:rsidRPr="006079E5" w:rsidRDefault="00342F1B">
      <w:pPr>
        <w:ind w:left="5670"/>
        <w:jc w:val="center"/>
        <w:rPr>
          <w:rFonts w:eastAsia="Times New Roman" w:cs="Times New Roman"/>
          <w:color w:val="000000" w:themeColor="text1"/>
          <w:spacing w:val="-3"/>
          <w:sz w:val="28"/>
          <w:szCs w:val="28"/>
        </w:rPr>
      </w:pPr>
      <w:r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>от</w:t>
      </w:r>
      <w:r w:rsidR="006079E5"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 xml:space="preserve"> 06</w:t>
      </w:r>
      <w:r w:rsidR="00F25145"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>.02.2015</w:t>
      </w:r>
      <w:r w:rsidR="00BF7D61"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>№</w:t>
      </w:r>
      <w:r w:rsidR="006079E5"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>35</w:t>
      </w:r>
      <w:r w:rsidR="00BF7D61"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 xml:space="preserve"> </w:t>
      </w:r>
    </w:p>
    <w:p w:rsidR="00342F1B" w:rsidRPr="006079E5" w:rsidRDefault="00342F1B">
      <w:pPr>
        <w:ind w:left="5670"/>
        <w:jc w:val="center"/>
        <w:rPr>
          <w:rFonts w:eastAsia="Times New Roman" w:cs="Times New Roman"/>
          <w:color w:val="000000" w:themeColor="text1"/>
          <w:spacing w:val="-3"/>
          <w:sz w:val="28"/>
          <w:szCs w:val="28"/>
        </w:rPr>
      </w:pPr>
    </w:p>
    <w:p w:rsidR="00342F1B" w:rsidRDefault="00342F1B">
      <w:pPr>
        <w:ind w:left="5670"/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ind w:left="5670"/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jc w:val="center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КОНТРОЛЬНЫЕ ЗНАЧЕНИЯ ПОКАЗАТЕЛЕЙ </w:t>
      </w:r>
    </w:p>
    <w:p w:rsidR="00342F1B" w:rsidRDefault="00342F1B">
      <w:pPr>
        <w:jc w:val="center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 деятельности муниципальных бюджетных учреждений культуры  муниципального образования Кореновский район для премирования  руководителей муниципальных бюджетных учреждений культуры </w:t>
      </w:r>
      <w:r w:rsidR="001D365C">
        <w:rPr>
          <w:rFonts w:eastAsia="Times New Roman" w:cs="Times New Roman"/>
          <w:spacing w:val="-3"/>
          <w:sz w:val="28"/>
          <w:szCs w:val="28"/>
        </w:rPr>
        <w:t>Пролетарского сельского поселения</w:t>
      </w:r>
      <w:r>
        <w:rPr>
          <w:rFonts w:eastAsia="Times New Roman" w:cs="Times New Roman"/>
          <w:spacing w:val="-3"/>
          <w:sz w:val="28"/>
          <w:szCs w:val="28"/>
        </w:rPr>
        <w:t xml:space="preserve"> Кореновск</w:t>
      </w:r>
      <w:r w:rsidR="001D365C">
        <w:rPr>
          <w:rFonts w:eastAsia="Times New Roman" w:cs="Times New Roman"/>
          <w:spacing w:val="-3"/>
          <w:sz w:val="28"/>
          <w:szCs w:val="28"/>
        </w:rPr>
        <w:t>ого</w:t>
      </w:r>
      <w:r>
        <w:rPr>
          <w:rFonts w:eastAsia="Times New Roman" w:cs="Times New Roman"/>
          <w:spacing w:val="-3"/>
          <w:sz w:val="28"/>
          <w:szCs w:val="28"/>
        </w:rPr>
        <w:t xml:space="preserve"> район</w:t>
      </w:r>
      <w:r w:rsidR="001D365C">
        <w:rPr>
          <w:rFonts w:eastAsia="Times New Roman" w:cs="Times New Roman"/>
          <w:spacing w:val="-3"/>
          <w:sz w:val="28"/>
          <w:szCs w:val="28"/>
        </w:rPr>
        <w:t>а</w:t>
      </w:r>
      <w:r>
        <w:rPr>
          <w:rFonts w:eastAsia="Times New Roman" w:cs="Times New Roman"/>
          <w:spacing w:val="-3"/>
          <w:sz w:val="28"/>
          <w:szCs w:val="28"/>
        </w:rPr>
        <w:t xml:space="preserve">  в 201</w:t>
      </w:r>
      <w:r w:rsidR="00F25145">
        <w:rPr>
          <w:rFonts w:eastAsia="Times New Roman" w:cs="Times New Roman"/>
          <w:spacing w:val="-3"/>
          <w:sz w:val="28"/>
          <w:szCs w:val="28"/>
        </w:rPr>
        <w:t>5</w:t>
      </w:r>
      <w:r>
        <w:rPr>
          <w:rFonts w:eastAsia="Times New Roman" w:cs="Times New Roman"/>
          <w:spacing w:val="-3"/>
          <w:sz w:val="28"/>
          <w:szCs w:val="28"/>
        </w:rPr>
        <w:t xml:space="preserve"> году</w:t>
      </w:r>
    </w:p>
    <w:p w:rsidR="00342F1B" w:rsidRDefault="00342F1B" w:rsidP="001D365C">
      <w:pPr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6"/>
        <w:gridCol w:w="1892"/>
        <w:gridCol w:w="2048"/>
        <w:gridCol w:w="924"/>
        <w:gridCol w:w="865"/>
        <w:gridCol w:w="1227"/>
        <w:gridCol w:w="1197"/>
        <w:gridCol w:w="941"/>
      </w:tblGrid>
      <w:tr w:rsidR="00342F1B">
        <w:tc>
          <w:tcPr>
            <w:tcW w:w="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учреждения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квартал</w:t>
            </w:r>
          </w:p>
        </w:tc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полугодие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месяцев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</w:t>
            </w:r>
          </w:p>
        </w:tc>
      </w:tr>
      <w:tr w:rsidR="00342F1B">
        <w:tc>
          <w:tcPr>
            <w:tcW w:w="54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5C647B" w:rsidP="005C647B">
            <w:pPr>
              <w:pStyle w:val="a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r>
              <w:t xml:space="preserve">Муниципальное бюджетное учреждение культуры </w:t>
            </w:r>
            <w:r w:rsidR="001D365C">
              <w:t>Пролетарского сельского поселения</w:t>
            </w:r>
            <w:r>
              <w:t xml:space="preserve"> Кореновск</w:t>
            </w:r>
            <w:r w:rsidR="001D365C">
              <w:t>ого</w:t>
            </w:r>
            <w:r>
              <w:t xml:space="preserve"> район</w:t>
            </w:r>
            <w:r w:rsidR="001D365C">
              <w:t>а</w:t>
            </w:r>
            <w:r>
              <w:t xml:space="preserve">  «</w:t>
            </w:r>
            <w:r w:rsidR="001D365C">
              <w:t>Пролетарская сельская</w:t>
            </w:r>
            <w:r>
              <w:t xml:space="preserve"> библиотека»</w:t>
            </w:r>
          </w:p>
          <w:p w:rsidR="00342F1B" w:rsidRDefault="00342F1B"/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jc w:val="center"/>
              <w:rPr>
                <w:rFonts w:cs="Times New Roman"/>
              </w:rPr>
            </w:pPr>
            <w:r>
              <w:t xml:space="preserve">Количество </w:t>
            </w:r>
            <w:proofErr w:type="spellStart"/>
            <w:r>
              <w:t>документовыдач</w:t>
            </w:r>
            <w:proofErr w:type="spellEnd"/>
          </w:p>
        </w:tc>
        <w:tc>
          <w:tcPr>
            <w:tcW w:w="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</w:rPr>
              <w:t>кз.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1D365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</w:t>
            </w:r>
          </w:p>
        </w:tc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1D365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1D365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F1B" w:rsidRDefault="001D365C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</w:rPr>
              <w:t>34,2</w:t>
            </w:r>
          </w:p>
        </w:tc>
      </w:tr>
      <w:tr w:rsidR="00342F1B">
        <w:tc>
          <w:tcPr>
            <w:tcW w:w="54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snapToGrid w:val="0"/>
            </w:pPr>
          </w:p>
        </w:tc>
        <w:tc>
          <w:tcPr>
            <w:tcW w:w="18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snapToGrid w:val="0"/>
            </w:pP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jc w:val="center"/>
              <w:rPr>
                <w:rFonts w:cs="Times New Roman"/>
              </w:rPr>
            </w:pPr>
            <w:r>
              <w:t>Количество мероприятий по методическому и консультационному обслуживанию библиотек</w:t>
            </w:r>
          </w:p>
        </w:tc>
        <w:tc>
          <w:tcPr>
            <w:tcW w:w="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1D365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1D365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1D365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F1B" w:rsidRDefault="001D365C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342F1B">
        <w:tc>
          <w:tcPr>
            <w:tcW w:w="54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snapToGrid w:val="0"/>
            </w:pPr>
          </w:p>
        </w:tc>
        <w:tc>
          <w:tcPr>
            <w:tcW w:w="18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snapToGrid w:val="0"/>
            </w:pP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пользователей</w:t>
            </w:r>
          </w:p>
        </w:tc>
        <w:tc>
          <w:tcPr>
            <w:tcW w:w="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ел.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1D365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</w:t>
            </w:r>
          </w:p>
        </w:tc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5C647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4,3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5C647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9,3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F1B" w:rsidRDefault="005C647B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</w:rPr>
              <w:t>11,2</w:t>
            </w:r>
          </w:p>
        </w:tc>
      </w:tr>
      <w:tr w:rsidR="00342F1B">
        <w:tc>
          <w:tcPr>
            <w:tcW w:w="54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snapToGrid w:val="0"/>
            </w:pPr>
          </w:p>
        </w:tc>
        <w:tc>
          <w:tcPr>
            <w:tcW w:w="18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snapToGrid w:val="0"/>
            </w:pP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Поступление средств от приносящей доходы деятельности</w:t>
            </w:r>
          </w:p>
        </w:tc>
        <w:tc>
          <w:tcPr>
            <w:tcW w:w="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уб.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8379E9" w:rsidP="006D3B6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</w:t>
            </w:r>
          </w:p>
        </w:tc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6D3B64" w:rsidP="008379E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</w:t>
            </w:r>
            <w:r w:rsidR="008379E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1B" w:rsidRDefault="006D3B64" w:rsidP="008379E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</w:t>
            </w:r>
            <w:r w:rsidR="008379E9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F1B" w:rsidRDefault="008379E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5C647B" w:rsidTr="00342F1B">
        <w:tc>
          <w:tcPr>
            <w:tcW w:w="54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5C647B" w:rsidRPr="005C647B" w:rsidRDefault="005C647B">
            <w:pPr>
              <w:pStyle w:val="a9"/>
              <w:jc w:val="center"/>
              <w:rPr>
                <w:sz w:val="24"/>
              </w:rPr>
            </w:pPr>
            <w:r w:rsidRPr="005C647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9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5C647B" w:rsidRPr="005C647B" w:rsidRDefault="005C647B">
            <w:pPr>
              <w:rPr>
                <w:rFonts w:cs="Times New Roman"/>
              </w:rPr>
            </w:pPr>
            <w:r w:rsidRPr="005C647B">
              <w:t xml:space="preserve">Муниципальное бюджетное учреждение </w:t>
            </w:r>
          </w:p>
          <w:p w:rsidR="005C647B" w:rsidRPr="005C647B" w:rsidRDefault="005C647B">
            <w:r w:rsidRPr="005C647B">
              <w:t>культуры Пролетарского сельского поселения Кореновского района «Пролетарский сельский Дом культуры»</w:t>
            </w:r>
          </w:p>
          <w:p w:rsidR="005C647B" w:rsidRPr="005C647B" w:rsidRDefault="005C647B" w:rsidP="00342F1B">
            <w:pPr>
              <w:rPr>
                <w:rFonts w:cs="Times New Roman"/>
              </w:rPr>
            </w:pP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47B" w:rsidRDefault="005C647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мероприятий</w:t>
            </w:r>
          </w:p>
        </w:tc>
        <w:tc>
          <w:tcPr>
            <w:tcW w:w="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47B" w:rsidRDefault="005C647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47B" w:rsidRDefault="003F1432" w:rsidP="003F143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47B" w:rsidRDefault="005C647B" w:rsidP="008379E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A3CE2">
              <w:rPr>
                <w:rFonts w:ascii="Times New Roman" w:hAnsi="Times New Roman"/>
                <w:sz w:val="24"/>
              </w:rPr>
              <w:t>4</w:t>
            </w:r>
            <w:r w:rsidR="008379E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47B" w:rsidRPr="00331C73" w:rsidRDefault="008379E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47B" w:rsidRDefault="005C647B" w:rsidP="00EA3CE2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  <w:r w:rsidR="00EA3CE2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647B" w:rsidTr="00342F1B">
        <w:trPr>
          <w:trHeight w:val="1378"/>
        </w:trPr>
        <w:tc>
          <w:tcPr>
            <w:tcW w:w="54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C647B" w:rsidRPr="005C647B" w:rsidRDefault="005C647B">
            <w:pPr>
              <w:snapToGrid w:val="0"/>
              <w:rPr>
                <w:b/>
              </w:rPr>
            </w:pPr>
          </w:p>
        </w:tc>
        <w:tc>
          <w:tcPr>
            <w:tcW w:w="189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C647B" w:rsidRPr="005C647B" w:rsidRDefault="005C647B" w:rsidP="00342F1B">
            <w:pPr>
              <w:rPr>
                <w:b/>
              </w:rPr>
            </w:pPr>
          </w:p>
        </w:tc>
        <w:tc>
          <w:tcPr>
            <w:tcW w:w="204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Default="005C647B">
            <w:pPr>
              <w:jc w:val="center"/>
              <w:rPr>
                <w:rFonts w:cs="Times New Roman"/>
              </w:rPr>
            </w:pPr>
            <w:r>
              <w:t xml:space="preserve">Число </w:t>
            </w:r>
          </w:p>
          <w:p w:rsidR="005C647B" w:rsidRDefault="005C647B" w:rsidP="00342F1B">
            <w:pPr>
              <w:jc w:val="center"/>
              <w:rPr>
                <w:rFonts w:cs="Times New Roman"/>
              </w:rPr>
            </w:pPr>
            <w:r>
              <w:t xml:space="preserve">посетителей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</w:t>
            </w:r>
          </w:p>
        </w:tc>
        <w:tc>
          <w:tcPr>
            <w:tcW w:w="9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Default="005C647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ел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Default="008379E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</w:t>
            </w:r>
          </w:p>
        </w:tc>
        <w:tc>
          <w:tcPr>
            <w:tcW w:w="12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Default="008379E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Pr="00331C73" w:rsidRDefault="00331C7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8379E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C647B" w:rsidRDefault="00EA3CE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12,5</w:t>
            </w:r>
          </w:p>
        </w:tc>
      </w:tr>
      <w:tr w:rsidR="005C647B" w:rsidTr="00342F1B">
        <w:tc>
          <w:tcPr>
            <w:tcW w:w="54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Pr="005C647B" w:rsidRDefault="005C647B">
            <w:pPr>
              <w:snapToGrid w:val="0"/>
              <w:rPr>
                <w:b/>
              </w:rPr>
            </w:pPr>
          </w:p>
        </w:tc>
        <w:tc>
          <w:tcPr>
            <w:tcW w:w="1892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Pr="005C647B" w:rsidRDefault="005C647B">
            <w:pPr>
              <w:snapToGrid w:val="0"/>
              <w:rPr>
                <w:b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Default="005C647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Поступление средств от приносящей доходы деятельности</w:t>
            </w:r>
          </w:p>
          <w:p w:rsidR="00D446C0" w:rsidRDefault="00D446C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  <w:p w:rsidR="00D446C0" w:rsidRDefault="00D446C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  <w:p w:rsidR="00D446C0" w:rsidRDefault="00D446C0" w:rsidP="00D446C0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Default="005C647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Default="008379E9" w:rsidP="006D3B64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Default="008379E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Default="008379E9" w:rsidP="00961C37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C647B" w:rsidRDefault="00961C37" w:rsidP="008379E9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</w:rPr>
              <w:t>80,</w:t>
            </w:r>
            <w:r w:rsidR="008379E9">
              <w:rPr>
                <w:rFonts w:ascii="Times New Roman" w:hAnsi="Times New Roman"/>
                <w:sz w:val="24"/>
              </w:rPr>
              <w:t>1</w:t>
            </w:r>
          </w:p>
        </w:tc>
      </w:tr>
      <w:tr w:rsidR="005C647B" w:rsidTr="005C647B">
        <w:trPr>
          <w:trHeight w:val="18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5C647B" w:rsidRDefault="005C647B" w:rsidP="005C647B">
            <w:pPr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5C647B" w:rsidRDefault="005C647B">
            <w:pPr>
              <w:snapToGrid w:val="0"/>
            </w:pPr>
            <w:r>
              <w:t>Муниципальное бюджетное учреждение культуры Пролетарского сельского поселения Кореновского района «Бабиче-Кореновский сельский Дом культуры</w:t>
            </w:r>
            <w:r w:rsidR="00D446C0">
              <w:t>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Default="005C647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мероприятий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Default="005C647B" w:rsidP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Default="00EA3CE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F143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Default="00EA3CE2" w:rsidP="003F143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F1432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Pr="009037DC" w:rsidRDefault="003F1432" w:rsidP="00E0149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C647B" w:rsidRDefault="00EA3CE2" w:rsidP="003F143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  <w:r w:rsidR="003F143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5C647B" w:rsidTr="005C647B">
        <w:trPr>
          <w:trHeight w:val="165"/>
        </w:trPr>
        <w:tc>
          <w:tcPr>
            <w:tcW w:w="54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C647B" w:rsidRDefault="005C647B" w:rsidP="005C647B">
            <w:pPr>
              <w:snapToGrid w:val="0"/>
              <w:jc w:val="center"/>
            </w:pPr>
          </w:p>
        </w:tc>
        <w:tc>
          <w:tcPr>
            <w:tcW w:w="189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C647B" w:rsidRDefault="005C647B">
            <w:pPr>
              <w:snapToGrid w:val="0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Pr="005C647B" w:rsidRDefault="005C647B" w:rsidP="005C647B">
            <w:pPr>
              <w:jc w:val="center"/>
              <w:rPr>
                <w:rFonts w:cs="Times New Roman"/>
              </w:rPr>
            </w:pPr>
            <w:r w:rsidRPr="005C647B">
              <w:rPr>
                <w:rFonts w:cs="Times New Roman"/>
              </w:rPr>
              <w:t xml:space="preserve">Число </w:t>
            </w:r>
          </w:p>
          <w:p w:rsidR="005C647B" w:rsidRDefault="005C647B" w:rsidP="005C647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5C647B">
              <w:rPr>
                <w:rFonts w:ascii="Times New Roman" w:hAnsi="Times New Roman"/>
                <w:sz w:val="24"/>
              </w:rPr>
              <w:t xml:space="preserve">посетителей </w:t>
            </w:r>
            <w:proofErr w:type="spellStart"/>
            <w:r w:rsidRPr="005C647B">
              <w:rPr>
                <w:rFonts w:ascii="Times New Roman" w:hAnsi="Times New Roman"/>
                <w:sz w:val="24"/>
              </w:rPr>
              <w:t>культурно-досуговых</w:t>
            </w:r>
            <w:proofErr w:type="spellEnd"/>
            <w:r w:rsidRPr="005C647B">
              <w:rPr>
                <w:rFonts w:ascii="Times New Roman" w:hAnsi="Times New Roman"/>
                <w:sz w:val="24"/>
              </w:rPr>
              <w:t xml:space="preserve"> мероприятий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Default="005C647B" w:rsidP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ел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Default="00EA3CE2" w:rsidP="003F143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</w:t>
            </w:r>
            <w:r w:rsidR="003F143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Default="003F143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C647B" w:rsidRPr="009037DC" w:rsidRDefault="009037DC" w:rsidP="003F143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F1432">
              <w:rPr>
                <w:rFonts w:ascii="Times New Roman" w:hAnsi="Times New Roman"/>
                <w:sz w:val="24"/>
              </w:rPr>
              <w:t>18,5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C647B" w:rsidRDefault="00EA3CE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6D3B64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5C647B" w:rsidTr="005C647B">
        <w:trPr>
          <w:trHeight w:val="195"/>
        </w:trPr>
        <w:tc>
          <w:tcPr>
            <w:tcW w:w="54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47B" w:rsidRDefault="005C647B" w:rsidP="005C647B">
            <w:pPr>
              <w:snapToGrid w:val="0"/>
              <w:jc w:val="center"/>
            </w:pPr>
          </w:p>
        </w:tc>
        <w:tc>
          <w:tcPr>
            <w:tcW w:w="18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47B" w:rsidRDefault="005C647B">
            <w:pPr>
              <w:snapToGrid w:val="0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47B" w:rsidRDefault="005C647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Поступление средств от приносящей доходы деятельности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47B" w:rsidRDefault="005C647B" w:rsidP="00342F1B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47B" w:rsidRDefault="003F143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  <w:r w:rsidR="006D3B6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47B" w:rsidRDefault="003F143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47B" w:rsidRDefault="003F1432" w:rsidP="00961C37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47B" w:rsidRDefault="003F143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D3B64">
              <w:rPr>
                <w:rFonts w:ascii="Times New Roman" w:hAnsi="Times New Roman"/>
                <w:sz w:val="24"/>
              </w:rPr>
              <w:t>5,0</w:t>
            </w:r>
          </w:p>
        </w:tc>
      </w:tr>
    </w:tbl>
    <w:p w:rsidR="00342F1B" w:rsidRDefault="00342F1B">
      <w:pPr>
        <w:pStyle w:val="11"/>
        <w:widowControl w:val="0"/>
        <w:jc w:val="both"/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5225D9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Начальник финансового</w:t>
      </w:r>
      <w:r w:rsidR="006D7B44">
        <w:rPr>
          <w:rFonts w:eastAsia="Times New Roman" w:cs="Times New Roman"/>
          <w:spacing w:val="-3"/>
          <w:sz w:val="28"/>
          <w:szCs w:val="28"/>
        </w:rPr>
        <w:t xml:space="preserve"> отдела</w:t>
      </w:r>
    </w:p>
    <w:p w:rsidR="005C647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администрации </w:t>
      </w:r>
      <w:proofErr w:type="gramStart"/>
      <w:r w:rsidR="005C647B">
        <w:rPr>
          <w:rFonts w:eastAsia="Times New Roman" w:cs="Times New Roman"/>
          <w:spacing w:val="-3"/>
          <w:sz w:val="28"/>
          <w:szCs w:val="28"/>
        </w:rPr>
        <w:t>Пролетарского</w:t>
      </w:r>
      <w:proofErr w:type="gramEnd"/>
      <w:r>
        <w:rPr>
          <w:rFonts w:eastAsia="Times New Roman" w:cs="Times New Roman"/>
          <w:spacing w:val="-3"/>
          <w:sz w:val="28"/>
          <w:szCs w:val="28"/>
        </w:rPr>
        <w:t xml:space="preserve"> </w:t>
      </w:r>
    </w:p>
    <w:p w:rsidR="005C647B" w:rsidRDefault="005C647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сельского поселения</w:t>
      </w: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Кореновск</w:t>
      </w:r>
      <w:r w:rsidR="005C647B">
        <w:rPr>
          <w:rFonts w:eastAsia="Times New Roman" w:cs="Times New Roman"/>
          <w:spacing w:val="-3"/>
          <w:sz w:val="28"/>
          <w:szCs w:val="28"/>
        </w:rPr>
        <w:t>ого</w:t>
      </w:r>
      <w:r>
        <w:rPr>
          <w:rFonts w:eastAsia="Times New Roman" w:cs="Times New Roman"/>
          <w:spacing w:val="-3"/>
          <w:sz w:val="28"/>
          <w:szCs w:val="28"/>
        </w:rPr>
        <w:t xml:space="preserve"> район</w:t>
      </w:r>
      <w:r w:rsidR="005C647B">
        <w:rPr>
          <w:rFonts w:eastAsia="Times New Roman" w:cs="Times New Roman"/>
          <w:spacing w:val="-3"/>
          <w:sz w:val="28"/>
          <w:szCs w:val="28"/>
        </w:rPr>
        <w:t>а</w:t>
      </w:r>
      <w:r w:rsidR="005C647B">
        <w:rPr>
          <w:rFonts w:eastAsia="Times New Roman" w:cs="Times New Roman"/>
          <w:spacing w:val="-3"/>
          <w:sz w:val="28"/>
          <w:szCs w:val="28"/>
        </w:rPr>
        <w:tab/>
      </w:r>
      <w:r w:rsidR="005C647B">
        <w:rPr>
          <w:rFonts w:eastAsia="Times New Roman" w:cs="Times New Roman"/>
          <w:spacing w:val="-3"/>
          <w:sz w:val="28"/>
          <w:szCs w:val="28"/>
        </w:rPr>
        <w:tab/>
      </w:r>
      <w:r w:rsidR="005C647B">
        <w:rPr>
          <w:rFonts w:eastAsia="Times New Roman" w:cs="Times New Roman"/>
          <w:spacing w:val="-3"/>
          <w:sz w:val="28"/>
          <w:szCs w:val="28"/>
        </w:rPr>
        <w:tab/>
      </w:r>
      <w:r w:rsidR="005C647B">
        <w:rPr>
          <w:rFonts w:eastAsia="Times New Roman" w:cs="Times New Roman"/>
          <w:spacing w:val="-3"/>
          <w:sz w:val="28"/>
          <w:szCs w:val="28"/>
        </w:rPr>
        <w:tab/>
      </w:r>
      <w:r w:rsidR="005C647B">
        <w:rPr>
          <w:rFonts w:eastAsia="Times New Roman" w:cs="Times New Roman"/>
          <w:spacing w:val="-3"/>
          <w:sz w:val="28"/>
          <w:szCs w:val="28"/>
        </w:rPr>
        <w:tab/>
      </w:r>
      <w:r w:rsidR="005C647B"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  <w:t xml:space="preserve">   </w:t>
      </w:r>
      <w:r w:rsidR="00B642B6">
        <w:rPr>
          <w:rFonts w:eastAsia="Times New Roman" w:cs="Times New Roman"/>
          <w:spacing w:val="-3"/>
          <w:sz w:val="28"/>
          <w:szCs w:val="28"/>
        </w:rPr>
        <w:t xml:space="preserve">    </w:t>
      </w:r>
      <w:r>
        <w:rPr>
          <w:rFonts w:eastAsia="Times New Roman" w:cs="Times New Roman"/>
          <w:spacing w:val="-3"/>
          <w:sz w:val="28"/>
          <w:szCs w:val="28"/>
        </w:rPr>
        <w:t xml:space="preserve"> </w:t>
      </w:r>
      <w:proofErr w:type="spellStart"/>
      <w:r w:rsidR="005225D9">
        <w:rPr>
          <w:rFonts w:eastAsia="Times New Roman" w:cs="Times New Roman"/>
          <w:spacing w:val="-3"/>
          <w:sz w:val="28"/>
          <w:szCs w:val="28"/>
        </w:rPr>
        <w:t>О.И.Цапулина</w:t>
      </w:r>
      <w:proofErr w:type="spellEnd"/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BF7D61" w:rsidRDefault="00BF7D61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BF7D61" w:rsidRDefault="00BF7D61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BF7D61" w:rsidRDefault="00BF7D61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BF7D61" w:rsidRDefault="00BF7D61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BF7D61" w:rsidRDefault="00BF7D61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5C647B" w:rsidRDefault="005C647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342F1B" w:rsidRPr="005C647B" w:rsidRDefault="00342F1B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342F1B" w:rsidRPr="005C647B" w:rsidRDefault="00342F1B">
      <w:pPr>
        <w:ind w:left="5760"/>
        <w:jc w:val="center"/>
        <w:rPr>
          <w:sz w:val="28"/>
          <w:szCs w:val="28"/>
        </w:rPr>
      </w:pPr>
    </w:p>
    <w:p w:rsidR="00342F1B" w:rsidRDefault="00342F1B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42F1B" w:rsidRDefault="006079E5" w:rsidP="00607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342F1B">
        <w:rPr>
          <w:sz w:val="28"/>
          <w:szCs w:val="28"/>
        </w:rPr>
        <w:t xml:space="preserve">постановлением администрации </w:t>
      </w:r>
    </w:p>
    <w:p w:rsidR="00342F1B" w:rsidRDefault="006079E5" w:rsidP="00607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5C647B">
        <w:rPr>
          <w:sz w:val="28"/>
          <w:szCs w:val="28"/>
        </w:rPr>
        <w:t>Пролетарского сельского поселения</w:t>
      </w:r>
    </w:p>
    <w:p w:rsidR="00342F1B" w:rsidRDefault="00342F1B">
      <w:pPr>
        <w:ind w:left="5670"/>
        <w:jc w:val="center"/>
        <w:rPr>
          <w:rFonts w:eastAsia="Times New Roman" w:cs="Times New Roman"/>
          <w:spacing w:val="-3"/>
          <w:sz w:val="28"/>
          <w:szCs w:val="28"/>
        </w:rPr>
      </w:pPr>
      <w:r>
        <w:rPr>
          <w:sz w:val="28"/>
          <w:szCs w:val="28"/>
        </w:rPr>
        <w:t>Кореновск</w:t>
      </w:r>
      <w:r w:rsidR="005C647B">
        <w:rPr>
          <w:sz w:val="28"/>
          <w:szCs w:val="28"/>
        </w:rPr>
        <w:t>ого</w:t>
      </w:r>
      <w:r>
        <w:rPr>
          <w:sz w:val="28"/>
          <w:szCs w:val="28"/>
        </w:rPr>
        <w:t xml:space="preserve">  район</w:t>
      </w:r>
      <w:r w:rsidR="005C647B">
        <w:rPr>
          <w:sz w:val="28"/>
          <w:szCs w:val="28"/>
        </w:rPr>
        <w:t>а</w:t>
      </w:r>
    </w:p>
    <w:p w:rsidR="00342F1B" w:rsidRPr="006079E5" w:rsidRDefault="00342F1B">
      <w:pPr>
        <w:ind w:left="5670"/>
        <w:jc w:val="center"/>
        <w:rPr>
          <w:rFonts w:eastAsia="Times New Roman" w:cs="Times New Roman"/>
          <w:color w:val="000000" w:themeColor="text1"/>
          <w:spacing w:val="-3"/>
          <w:sz w:val="28"/>
          <w:szCs w:val="28"/>
        </w:rPr>
      </w:pPr>
      <w:r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>от</w:t>
      </w:r>
      <w:r w:rsidR="006079E5"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 xml:space="preserve"> 06</w:t>
      </w:r>
      <w:r w:rsidR="00F25145"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>.02.2015</w:t>
      </w:r>
      <w:r w:rsidR="00BF7D61"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>№</w:t>
      </w:r>
      <w:r w:rsidR="006079E5"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>35</w:t>
      </w:r>
      <w:r w:rsidR="00BF7D61"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 xml:space="preserve"> </w:t>
      </w:r>
    </w:p>
    <w:p w:rsidR="00342F1B" w:rsidRPr="006079E5" w:rsidRDefault="00342F1B">
      <w:pPr>
        <w:jc w:val="center"/>
        <w:rPr>
          <w:rFonts w:eastAsia="Times New Roman" w:cs="Times New Roman"/>
          <w:color w:val="000000" w:themeColor="text1"/>
          <w:spacing w:val="-3"/>
          <w:sz w:val="28"/>
          <w:szCs w:val="28"/>
        </w:rPr>
      </w:pPr>
    </w:p>
    <w:p w:rsidR="00342F1B" w:rsidRDefault="00342F1B">
      <w:pPr>
        <w:jc w:val="center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СОСТАВ</w:t>
      </w:r>
    </w:p>
    <w:p w:rsidR="00342F1B" w:rsidRDefault="00342F1B">
      <w:pPr>
        <w:jc w:val="center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комиссии по установлению стимулирующих выплат к должностным окладам руководителей муниципальных бюджетных учреждений культуры </w:t>
      </w:r>
      <w:r w:rsidR="005C647B">
        <w:rPr>
          <w:rFonts w:eastAsia="Times New Roman" w:cs="Times New Roman"/>
          <w:spacing w:val="-3"/>
          <w:sz w:val="28"/>
          <w:szCs w:val="28"/>
        </w:rPr>
        <w:t>Пролетарского сельского поселения</w:t>
      </w:r>
      <w:r>
        <w:rPr>
          <w:rFonts w:eastAsia="Times New Roman" w:cs="Times New Roman"/>
          <w:spacing w:val="-3"/>
          <w:sz w:val="28"/>
          <w:szCs w:val="28"/>
        </w:rPr>
        <w:t xml:space="preserve"> Кореновск</w:t>
      </w:r>
      <w:r w:rsidR="005C647B">
        <w:rPr>
          <w:rFonts w:eastAsia="Times New Roman" w:cs="Times New Roman"/>
          <w:spacing w:val="-3"/>
          <w:sz w:val="28"/>
          <w:szCs w:val="28"/>
        </w:rPr>
        <w:t>ого</w:t>
      </w:r>
      <w:r>
        <w:rPr>
          <w:rFonts w:eastAsia="Times New Roman" w:cs="Times New Roman"/>
          <w:spacing w:val="-3"/>
          <w:sz w:val="28"/>
          <w:szCs w:val="28"/>
        </w:rPr>
        <w:t xml:space="preserve"> район</w:t>
      </w:r>
      <w:r w:rsidR="005C647B">
        <w:rPr>
          <w:rFonts w:eastAsia="Times New Roman" w:cs="Times New Roman"/>
          <w:spacing w:val="-3"/>
          <w:sz w:val="28"/>
          <w:szCs w:val="28"/>
        </w:rPr>
        <w:t>а</w:t>
      </w:r>
    </w:p>
    <w:p w:rsidR="00342F1B" w:rsidRDefault="00342F1B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342F1B" w:rsidRDefault="00342F1B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tbl>
      <w:tblPr>
        <w:tblW w:w="98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6422"/>
      </w:tblGrid>
      <w:tr w:rsidR="00342F1B" w:rsidTr="001D6865">
        <w:tc>
          <w:tcPr>
            <w:tcW w:w="3402" w:type="dxa"/>
            <w:shd w:val="clear" w:color="auto" w:fill="auto"/>
          </w:tcPr>
          <w:p w:rsidR="00A9592A" w:rsidRPr="00A9592A" w:rsidRDefault="00A9592A" w:rsidP="00A9592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92A">
              <w:rPr>
                <w:rFonts w:ascii="Times New Roman" w:hAnsi="Times New Roman"/>
                <w:sz w:val="28"/>
                <w:szCs w:val="28"/>
              </w:rPr>
              <w:t>Цапулина</w:t>
            </w:r>
            <w:proofErr w:type="spellEnd"/>
          </w:p>
          <w:p w:rsidR="00A9592A" w:rsidRDefault="00A9592A" w:rsidP="00A959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92A">
              <w:rPr>
                <w:rFonts w:ascii="Times New Roman" w:hAnsi="Times New Roman"/>
                <w:sz w:val="28"/>
                <w:szCs w:val="28"/>
              </w:rPr>
              <w:t>Оксана Ильинична</w:t>
            </w:r>
          </w:p>
        </w:tc>
        <w:tc>
          <w:tcPr>
            <w:tcW w:w="6422" w:type="dxa"/>
            <w:shd w:val="clear" w:color="auto" w:fill="auto"/>
          </w:tcPr>
          <w:p w:rsidR="00342F1B" w:rsidRDefault="00342F1B" w:rsidP="005225D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25D9">
              <w:rPr>
                <w:rFonts w:ascii="Times New Roman" w:hAnsi="Times New Roman"/>
                <w:sz w:val="28"/>
                <w:szCs w:val="28"/>
              </w:rPr>
              <w:t>начальник финансового</w:t>
            </w:r>
            <w:r w:rsidR="001D6865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1D6865">
              <w:rPr>
                <w:rFonts w:ascii="Times New Roman" w:hAnsi="Times New Roman"/>
                <w:sz w:val="28"/>
                <w:szCs w:val="28"/>
              </w:rPr>
              <w:t>Пролетарского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Кореновск</w:t>
            </w:r>
            <w:r w:rsidR="001D6865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1D6865">
              <w:rPr>
                <w:rFonts w:ascii="Times New Roman" w:hAnsi="Times New Roman"/>
                <w:sz w:val="28"/>
                <w:szCs w:val="28"/>
              </w:rPr>
              <w:t>а</w:t>
            </w:r>
            <w:r w:rsidR="00961C37">
              <w:rPr>
                <w:rFonts w:ascii="Times New Roman" w:hAnsi="Times New Roman"/>
                <w:sz w:val="28"/>
                <w:szCs w:val="28"/>
              </w:rPr>
              <w:t>, председатель комиссии;</w:t>
            </w:r>
          </w:p>
        </w:tc>
      </w:tr>
      <w:tr w:rsidR="00342F1B" w:rsidTr="001D6865">
        <w:tc>
          <w:tcPr>
            <w:tcW w:w="3402" w:type="dxa"/>
            <w:shd w:val="clear" w:color="auto" w:fill="auto"/>
          </w:tcPr>
          <w:p w:rsidR="00134CA2" w:rsidRDefault="00A959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Груняшина</w:t>
            </w:r>
            <w:proofErr w:type="spellEnd"/>
          </w:p>
          <w:p w:rsidR="00A9592A" w:rsidRDefault="00A959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6422" w:type="dxa"/>
            <w:shd w:val="clear" w:color="auto" w:fill="auto"/>
          </w:tcPr>
          <w:p w:rsidR="00342F1B" w:rsidRDefault="00A959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9592A">
              <w:rPr>
                <w:rFonts w:ascii="Times New Roman" w:hAnsi="Times New Roman"/>
                <w:sz w:val="28"/>
                <w:szCs w:val="28"/>
              </w:rPr>
              <w:t>бухгалтер муниципального бюджетного учреждения культуры Пролетарского сельского поселения Кореновского района «Бабиче-Кореновский сельский Дом культуры»</w:t>
            </w:r>
            <w:r w:rsidR="007F48BE">
              <w:rPr>
                <w:rFonts w:ascii="Times New Roman" w:hAnsi="Times New Roman"/>
                <w:sz w:val="28"/>
                <w:szCs w:val="28"/>
              </w:rPr>
              <w:t>, секретарь комиссии;</w:t>
            </w:r>
          </w:p>
          <w:p w:rsidR="00A9592A" w:rsidRDefault="00A959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F1B" w:rsidTr="001D6865">
        <w:tc>
          <w:tcPr>
            <w:tcW w:w="9824" w:type="dxa"/>
            <w:gridSpan w:val="2"/>
            <w:shd w:val="clear" w:color="auto" w:fill="auto"/>
          </w:tcPr>
          <w:p w:rsidR="00342F1B" w:rsidRDefault="00342F1B" w:rsidP="000704C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7F48BE" w:rsidRDefault="007F48BE" w:rsidP="000704C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4CD" w:rsidRDefault="000704CD" w:rsidP="000704C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</w:t>
            </w:r>
            <w:r w:rsidR="007F48BE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7F48BE" w:rsidRPr="007F48BE">
              <w:rPr>
                <w:rFonts w:ascii="Times New Roman" w:hAnsi="Times New Roman"/>
                <w:sz w:val="28"/>
                <w:szCs w:val="28"/>
              </w:rPr>
              <w:t xml:space="preserve">- начальник общего отдела администрации  </w:t>
            </w:r>
          </w:p>
          <w:p w:rsidR="007F48BE" w:rsidRPr="007F48BE" w:rsidRDefault="007F48BE" w:rsidP="007F48B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Антонина Михайловна         </w:t>
            </w:r>
            <w:r w:rsidRPr="007F48BE">
              <w:rPr>
                <w:rFonts w:ascii="Times New Roman" w:hAnsi="Times New Roman"/>
                <w:sz w:val="28"/>
                <w:szCs w:val="28"/>
              </w:rPr>
              <w:t>Пролетарского сельского поселения Кореновского</w:t>
            </w:r>
          </w:p>
          <w:p w:rsidR="000704CD" w:rsidRDefault="007F48BE" w:rsidP="007F48B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района;</w:t>
            </w:r>
            <w:r w:rsidR="000704CD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</w:tr>
      <w:tr w:rsidR="00342F1B" w:rsidTr="001D6865">
        <w:tc>
          <w:tcPr>
            <w:tcW w:w="3402" w:type="dxa"/>
            <w:shd w:val="clear" w:color="auto" w:fill="auto"/>
          </w:tcPr>
          <w:p w:rsidR="00A9592A" w:rsidRDefault="000704C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</w:t>
            </w:r>
          </w:p>
          <w:p w:rsidR="000704CD" w:rsidRDefault="000704C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6422" w:type="dxa"/>
            <w:shd w:val="clear" w:color="auto" w:fill="auto"/>
          </w:tcPr>
          <w:p w:rsidR="00342F1B" w:rsidRDefault="00A9592A" w:rsidP="007F48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704CD">
              <w:rPr>
                <w:rFonts w:ascii="Times New Roman" w:hAnsi="Times New Roman"/>
                <w:sz w:val="28"/>
                <w:szCs w:val="28"/>
              </w:rPr>
              <w:t>депутат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592A">
              <w:rPr>
                <w:rFonts w:ascii="Times New Roman" w:hAnsi="Times New Roman"/>
                <w:sz w:val="28"/>
                <w:szCs w:val="28"/>
              </w:rPr>
              <w:t>Пролетарского сельского поселения Кореновского района</w:t>
            </w:r>
            <w:r w:rsidR="007F48B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42F1B" w:rsidTr="001D6865">
        <w:tc>
          <w:tcPr>
            <w:tcW w:w="3402" w:type="dxa"/>
            <w:shd w:val="clear" w:color="auto" w:fill="auto"/>
          </w:tcPr>
          <w:p w:rsidR="000704CD" w:rsidRPr="0095378E" w:rsidRDefault="000704CD" w:rsidP="000704C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78E">
              <w:rPr>
                <w:rFonts w:ascii="Times New Roman" w:hAnsi="Times New Roman"/>
                <w:sz w:val="28"/>
                <w:szCs w:val="28"/>
              </w:rPr>
              <w:t>Рябова</w:t>
            </w:r>
          </w:p>
          <w:p w:rsidR="00342F1B" w:rsidRDefault="000704CD" w:rsidP="000704C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78E">
              <w:rPr>
                <w:rFonts w:ascii="Times New Roman" w:hAnsi="Times New Roman"/>
                <w:sz w:val="28"/>
                <w:szCs w:val="28"/>
              </w:rPr>
              <w:t>Наталья Вячеславовна</w:t>
            </w:r>
          </w:p>
        </w:tc>
        <w:tc>
          <w:tcPr>
            <w:tcW w:w="6422" w:type="dxa"/>
            <w:shd w:val="clear" w:color="auto" w:fill="auto"/>
          </w:tcPr>
          <w:p w:rsidR="00342F1B" w:rsidRDefault="007F48B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8BE">
              <w:rPr>
                <w:rFonts w:ascii="Times New Roman" w:hAnsi="Times New Roman"/>
                <w:sz w:val="28"/>
                <w:szCs w:val="28"/>
              </w:rPr>
              <w:t>- специалист 1 категории финансового отдела администрации Пролетарского сельского поселения Кореновского района;</w:t>
            </w:r>
          </w:p>
        </w:tc>
      </w:tr>
      <w:tr w:rsidR="00342F1B" w:rsidTr="001D6865">
        <w:tc>
          <w:tcPr>
            <w:tcW w:w="3402" w:type="dxa"/>
            <w:shd w:val="clear" w:color="auto" w:fill="auto"/>
          </w:tcPr>
          <w:p w:rsidR="0095378E" w:rsidRDefault="0095378E" w:rsidP="0095378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2" w:type="dxa"/>
            <w:shd w:val="clear" w:color="auto" w:fill="auto"/>
          </w:tcPr>
          <w:p w:rsidR="0095378E" w:rsidRDefault="0095378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F1B" w:rsidRDefault="000704CD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Начальник финансового</w:t>
      </w:r>
      <w:r w:rsidR="0019427C">
        <w:rPr>
          <w:rFonts w:eastAsia="Times New Roman" w:cs="Times New Roman"/>
          <w:spacing w:val="-3"/>
          <w:sz w:val="28"/>
          <w:szCs w:val="28"/>
        </w:rPr>
        <w:t xml:space="preserve"> отдела</w:t>
      </w:r>
      <w:r w:rsidR="00342F1B">
        <w:rPr>
          <w:rFonts w:eastAsia="Times New Roman" w:cs="Times New Roman"/>
          <w:spacing w:val="-3"/>
          <w:sz w:val="28"/>
          <w:szCs w:val="28"/>
        </w:rPr>
        <w:t xml:space="preserve"> </w:t>
      </w: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администрации </w:t>
      </w:r>
      <w:proofErr w:type="gramStart"/>
      <w:r w:rsidR="0019427C">
        <w:rPr>
          <w:rFonts w:eastAsia="Times New Roman" w:cs="Times New Roman"/>
          <w:spacing w:val="-3"/>
          <w:sz w:val="28"/>
          <w:szCs w:val="28"/>
        </w:rPr>
        <w:t>Пролетарского</w:t>
      </w:r>
      <w:proofErr w:type="gramEnd"/>
    </w:p>
    <w:p w:rsidR="0019427C" w:rsidRDefault="0019427C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сельского поселения</w:t>
      </w:r>
    </w:p>
    <w:p w:rsidR="00342F1B" w:rsidRDefault="00342F1B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Кореновск</w:t>
      </w:r>
      <w:r w:rsidR="0019427C">
        <w:rPr>
          <w:rFonts w:eastAsia="Times New Roman" w:cs="Times New Roman"/>
          <w:spacing w:val="-3"/>
          <w:sz w:val="28"/>
          <w:szCs w:val="28"/>
        </w:rPr>
        <w:t>ого</w:t>
      </w:r>
      <w:r>
        <w:rPr>
          <w:rFonts w:eastAsia="Times New Roman" w:cs="Times New Roman"/>
          <w:spacing w:val="-3"/>
          <w:sz w:val="28"/>
          <w:szCs w:val="28"/>
        </w:rPr>
        <w:t xml:space="preserve"> район</w:t>
      </w:r>
      <w:r w:rsidR="0019427C">
        <w:rPr>
          <w:rFonts w:eastAsia="Times New Roman" w:cs="Times New Roman"/>
          <w:spacing w:val="-3"/>
          <w:sz w:val="28"/>
          <w:szCs w:val="28"/>
        </w:rPr>
        <w:t>а</w:t>
      </w:r>
      <w:r w:rsidR="0019427C">
        <w:rPr>
          <w:rFonts w:eastAsia="Times New Roman" w:cs="Times New Roman"/>
          <w:spacing w:val="-3"/>
          <w:sz w:val="28"/>
          <w:szCs w:val="28"/>
        </w:rPr>
        <w:tab/>
      </w:r>
      <w:r w:rsidR="0019427C">
        <w:rPr>
          <w:rFonts w:eastAsia="Times New Roman" w:cs="Times New Roman"/>
          <w:spacing w:val="-3"/>
          <w:sz w:val="28"/>
          <w:szCs w:val="28"/>
        </w:rPr>
        <w:tab/>
      </w:r>
      <w:r w:rsidR="0019427C">
        <w:rPr>
          <w:rFonts w:eastAsia="Times New Roman" w:cs="Times New Roman"/>
          <w:spacing w:val="-3"/>
          <w:sz w:val="28"/>
          <w:szCs w:val="28"/>
        </w:rPr>
        <w:tab/>
      </w:r>
      <w:r w:rsidR="0019427C">
        <w:rPr>
          <w:rFonts w:eastAsia="Times New Roman" w:cs="Times New Roman"/>
          <w:spacing w:val="-3"/>
          <w:sz w:val="28"/>
          <w:szCs w:val="28"/>
        </w:rPr>
        <w:tab/>
      </w:r>
      <w:r w:rsidR="0019427C">
        <w:rPr>
          <w:rFonts w:eastAsia="Times New Roman" w:cs="Times New Roman"/>
          <w:spacing w:val="-3"/>
          <w:sz w:val="28"/>
          <w:szCs w:val="28"/>
        </w:rPr>
        <w:tab/>
      </w:r>
      <w:r w:rsidR="0019427C">
        <w:rPr>
          <w:rFonts w:eastAsia="Times New Roman" w:cs="Times New Roman"/>
          <w:spacing w:val="-3"/>
          <w:sz w:val="28"/>
          <w:szCs w:val="28"/>
        </w:rPr>
        <w:tab/>
      </w:r>
      <w:r w:rsidR="0019427C"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 xml:space="preserve"> </w:t>
      </w:r>
      <w:r w:rsidR="00F25145">
        <w:rPr>
          <w:rFonts w:eastAsia="Times New Roman" w:cs="Times New Roman"/>
          <w:spacing w:val="-3"/>
          <w:sz w:val="28"/>
          <w:szCs w:val="28"/>
        </w:rPr>
        <w:t xml:space="preserve">      </w:t>
      </w:r>
      <w:r w:rsidR="000704CD">
        <w:rPr>
          <w:rFonts w:eastAsia="Times New Roman" w:cs="Times New Roman"/>
          <w:spacing w:val="-3"/>
          <w:sz w:val="28"/>
          <w:szCs w:val="28"/>
        </w:rPr>
        <w:t xml:space="preserve">О.И. </w:t>
      </w:r>
      <w:proofErr w:type="spellStart"/>
      <w:r w:rsidR="000704CD">
        <w:rPr>
          <w:rFonts w:eastAsia="Times New Roman" w:cs="Times New Roman"/>
          <w:spacing w:val="-3"/>
          <w:sz w:val="28"/>
          <w:szCs w:val="28"/>
        </w:rPr>
        <w:t>Цапулина</w:t>
      </w:r>
      <w:proofErr w:type="spellEnd"/>
    </w:p>
    <w:p w:rsidR="00B66DCD" w:rsidRDefault="00B66DCD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F25145" w:rsidRDefault="00F25145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F25145" w:rsidRDefault="00F25145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F25145" w:rsidRDefault="00F25145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F25145" w:rsidRDefault="00F25145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6079E5" w:rsidRDefault="006079E5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6079E5" w:rsidRDefault="006079E5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6079E5" w:rsidRDefault="006079E5">
      <w:pPr>
        <w:pStyle w:val="11"/>
        <w:widowControl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B66DCD" w:rsidRPr="005C647B" w:rsidRDefault="00B66DCD" w:rsidP="00B66DCD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361DE0">
        <w:rPr>
          <w:sz w:val="28"/>
          <w:szCs w:val="28"/>
        </w:rPr>
        <w:t>4</w:t>
      </w:r>
    </w:p>
    <w:p w:rsidR="00B66DCD" w:rsidRPr="005C647B" w:rsidRDefault="00B66DCD" w:rsidP="00B66DCD">
      <w:pPr>
        <w:ind w:left="5760"/>
        <w:jc w:val="center"/>
        <w:rPr>
          <w:sz w:val="28"/>
          <w:szCs w:val="28"/>
        </w:rPr>
      </w:pPr>
    </w:p>
    <w:p w:rsidR="00B66DCD" w:rsidRDefault="00B66DCD" w:rsidP="00B66DCD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F25145">
        <w:rPr>
          <w:sz w:val="28"/>
          <w:szCs w:val="28"/>
        </w:rPr>
        <w:t>А</w:t>
      </w:r>
    </w:p>
    <w:p w:rsidR="00B66DCD" w:rsidRDefault="006F48DB" w:rsidP="006F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постановлением  </w:t>
      </w:r>
      <w:r w:rsidR="00B66DCD">
        <w:rPr>
          <w:sz w:val="28"/>
          <w:szCs w:val="28"/>
        </w:rPr>
        <w:t xml:space="preserve">администрации </w:t>
      </w:r>
    </w:p>
    <w:p w:rsidR="00B66DCD" w:rsidRDefault="006F48DB" w:rsidP="006F4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66DCD">
        <w:rPr>
          <w:sz w:val="28"/>
          <w:szCs w:val="28"/>
        </w:rPr>
        <w:t>Пролетарского сельского поселения</w:t>
      </w:r>
    </w:p>
    <w:p w:rsidR="00B66DCD" w:rsidRDefault="00B66DCD" w:rsidP="00B66DCD">
      <w:pPr>
        <w:ind w:left="5670"/>
        <w:jc w:val="center"/>
        <w:rPr>
          <w:rFonts w:eastAsia="Times New Roman" w:cs="Times New Roman"/>
          <w:spacing w:val="-3"/>
          <w:sz w:val="28"/>
          <w:szCs w:val="28"/>
        </w:rPr>
      </w:pPr>
      <w:r>
        <w:rPr>
          <w:sz w:val="28"/>
          <w:szCs w:val="28"/>
        </w:rPr>
        <w:t>Кореновского  района</w:t>
      </w:r>
    </w:p>
    <w:p w:rsidR="00B66DCD" w:rsidRPr="006079E5" w:rsidRDefault="006079E5" w:rsidP="00B66DCD">
      <w:pPr>
        <w:ind w:left="5670"/>
        <w:jc w:val="center"/>
        <w:rPr>
          <w:rFonts w:eastAsia="Times New Roman" w:cs="Times New Roman"/>
          <w:color w:val="000000" w:themeColor="text1"/>
          <w:spacing w:val="-3"/>
          <w:sz w:val="28"/>
          <w:szCs w:val="28"/>
        </w:rPr>
      </w:pPr>
      <w:r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>от 06</w:t>
      </w:r>
      <w:r w:rsidR="006F48DB"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>.02.2015 №</w:t>
      </w:r>
      <w:r w:rsidR="00B66DCD"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079E5">
        <w:rPr>
          <w:rFonts w:eastAsia="Times New Roman" w:cs="Times New Roman"/>
          <w:color w:val="000000" w:themeColor="text1"/>
          <w:spacing w:val="-3"/>
          <w:sz w:val="28"/>
          <w:szCs w:val="28"/>
        </w:rPr>
        <w:t>35</w:t>
      </w:r>
    </w:p>
    <w:p w:rsidR="006F48DB" w:rsidRDefault="006F48DB" w:rsidP="00B66DCD">
      <w:pPr>
        <w:pStyle w:val="11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66DCD" w:rsidRDefault="00B66DCD" w:rsidP="006F48DB">
      <w:pPr>
        <w:pStyle w:val="11"/>
        <w:widowControl w:val="0"/>
        <w:jc w:val="center"/>
        <w:rPr>
          <w:sz w:val="28"/>
          <w:szCs w:val="28"/>
        </w:rPr>
      </w:pPr>
      <w:r w:rsidRPr="006F48DB">
        <w:rPr>
          <w:sz w:val="28"/>
          <w:szCs w:val="28"/>
        </w:rPr>
        <w:t xml:space="preserve">ежеквартального отчета </w:t>
      </w:r>
      <w:r w:rsidRPr="00B66DCD">
        <w:rPr>
          <w:sz w:val="28"/>
          <w:szCs w:val="28"/>
        </w:rPr>
        <w:t xml:space="preserve">для определения </w:t>
      </w:r>
      <w:proofErr w:type="gramStart"/>
      <w:r w:rsidRPr="00B66DCD">
        <w:rPr>
          <w:sz w:val="28"/>
          <w:szCs w:val="28"/>
        </w:rPr>
        <w:t>эффективности работы муниципальных бюджетных учреждений культуры Пролетарского сельского поселения</w:t>
      </w:r>
      <w:proofErr w:type="gramEnd"/>
      <w:r w:rsidRPr="00B66DCD">
        <w:rPr>
          <w:sz w:val="28"/>
          <w:szCs w:val="28"/>
        </w:rPr>
        <w:t xml:space="preserve"> Кореновского района в целях премирования руководителей муниципальных бюджетных учреждений культуры Пролетарского сельского поселения Кореновского района в 2015 году</w:t>
      </w:r>
    </w:p>
    <w:p w:rsidR="004129AC" w:rsidRDefault="004129AC" w:rsidP="00B66DCD">
      <w:pPr>
        <w:pStyle w:val="11"/>
        <w:widowControl w:val="0"/>
        <w:jc w:val="center"/>
        <w:rPr>
          <w:sz w:val="28"/>
          <w:szCs w:val="28"/>
        </w:rPr>
      </w:pPr>
    </w:p>
    <w:tbl>
      <w:tblPr>
        <w:tblStyle w:val="af0"/>
        <w:tblW w:w="0" w:type="auto"/>
        <w:tblInd w:w="-885" w:type="dxa"/>
        <w:tblLayout w:type="fixed"/>
        <w:tblLook w:val="04A0"/>
      </w:tblPr>
      <w:tblGrid>
        <w:gridCol w:w="567"/>
        <w:gridCol w:w="1844"/>
        <w:gridCol w:w="1843"/>
        <w:gridCol w:w="708"/>
        <w:gridCol w:w="1276"/>
        <w:gridCol w:w="1448"/>
        <w:gridCol w:w="1668"/>
        <w:gridCol w:w="1668"/>
      </w:tblGrid>
      <w:tr w:rsidR="00C92384" w:rsidTr="00C51469">
        <w:tc>
          <w:tcPr>
            <w:tcW w:w="567" w:type="dxa"/>
            <w:vMerge w:val="restart"/>
          </w:tcPr>
          <w:p w:rsidR="00C92384" w:rsidRPr="00C92384" w:rsidRDefault="00C92384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>№</w:t>
            </w:r>
          </w:p>
          <w:p w:rsidR="00C92384" w:rsidRPr="00C92384" w:rsidRDefault="00C92384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9238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92384">
              <w:rPr>
                <w:sz w:val="22"/>
                <w:szCs w:val="22"/>
              </w:rPr>
              <w:t>/</w:t>
            </w:r>
            <w:proofErr w:type="spellStart"/>
            <w:r w:rsidRPr="00C9238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</w:tcPr>
          <w:p w:rsidR="00C92384" w:rsidRPr="00C92384" w:rsidRDefault="00C92384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 xml:space="preserve">Наименование </w:t>
            </w:r>
          </w:p>
          <w:p w:rsidR="00C92384" w:rsidRPr="00C92384" w:rsidRDefault="00C92384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>учреждения</w:t>
            </w:r>
          </w:p>
        </w:tc>
        <w:tc>
          <w:tcPr>
            <w:tcW w:w="1843" w:type="dxa"/>
            <w:vMerge w:val="restart"/>
          </w:tcPr>
          <w:p w:rsidR="00C92384" w:rsidRPr="00C92384" w:rsidRDefault="00C92384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>Наименование</w:t>
            </w:r>
          </w:p>
          <w:p w:rsidR="00C92384" w:rsidRPr="00C92384" w:rsidRDefault="00C92384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>критерия</w:t>
            </w:r>
          </w:p>
        </w:tc>
        <w:tc>
          <w:tcPr>
            <w:tcW w:w="708" w:type="dxa"/>
            <w:vMerge w:val="restart"/>
          </w:tcPr>
          <w:p w:rsidR="00C92384" w:rsidRPr="00C92384" w:rsidRDefault="00C92384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>Ед.</w:t>
            </w:r>
          </w:p>
          <w:p w:rsidR="00C92384" w:rsidRPr="00C92384" w:rsidRDefault="00C92384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92384">
              <w:rPr>
                <w:sz w:val="22"/>
                <w:szCs w:val="22"/>
              </w:rPr>
              <w:t>изм</w:t>
            </w:r>
            <w:proofErr w:type="spellEnd"/>
            <w:r w:rsidRPr="00C92384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</w:tcPr>
          <w:p w:rsidR="00C92384" w:rsidRPr="00C92384" w:rsidRDefault="00C92384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>Контроль</w:t>
            </w:r>
          </w:p>
          <w:p w:rsidR="00C92384" w:rsidRPr="00C92384" w:rsidRDefault="00C92384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C92384">
              <w:rPr>
                <w:sz w:val="22"/>
                <w:szCs w:val="22"/>
              </w:rPr>
              <w:t>ные</w:t>
            </w:r>
            <w:proofErr w:type="spellEnd"/>
            <w:r w:rsidRPr="00C92384">
              <w:rPr>
                <w:sz w:val="22"/>
                <w:szCs w:val="22"/>
              </w:rPr>
              <w:t xml:space="preserve"> значения показателей за отчетный квартал</w:t>
            </w:r>
          </w:p>
          <w:p w:rsidR="00C92384" w:rsidRPr="00C92384" w:rsidRDefault="00C92384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>(нарастающим итогом)</w:t>
            </w:r>
          </w:p>
        </w:tc>
        <w:tc>
          <w:tcPr>
            <w:tcW w:w="4784" w:type="dxa"/>
            <w:gridSpan w:val="3"/>
          </w:tcPr>
          <w:p w:rsidR="00C92384" w:rsidRPr="00C92384" w:rsidRDefault="00C92384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>Фактические значения показателей за последние три месяца отчетного периода</w:t>
            </w:r>
          </w:p>
          <w:p w:rsidR="00C92384" w:rsidRPr="00C92384" w:rsidRDefault="00C92384" w:rsidP="00C92384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>(нарастающим итогом)</w:t>
            </w:r>
          </w:p>
        </w:tc>
      </w:tr>
      <w:tr w:rsidR="00361DE0" w:rsidTr="00361DE0">
        <w:tc>
          <w:tcPr>
            <w:tcW w:w="567" w:type="dxa"/>
            <w:vMerge/>
          </w:tcPr>
          <w:p w:rsidR="00361DE0" w:rsidRPr="00C92384" w:rsidRDefault="00361DE0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361DE0" w:rsidRPr="00C92384" w:rsidRDefault="00361DE0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61DE0" w:rsidRPr="00C92384" w:rsidRDefault="00361DE0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361DE0" w:rsidRPr="00C92384" w:rsidRDefault="00361DE0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61DE0" w:rsidRPr="00C92384" w:rsidRDefault="00361DE0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361DE0" w:rsidRPr="00C92384" w:rsidRDefault="00C92384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>1 месяц</w:t>
            </w:r>
          </w:p>
        </w:tc>
        <w:tc>
          <w:tcPr>
            <w:tcW w:w="1668" w:type="dxa"/>
          </w:tcPr>
          <w:p w:rsidR="00361DE0" w:rsidRPr="00C92384" w:rsidRDefault="00C92384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>2 месяц</w:t>
            </w:r>
          </w:p>
        </w:tc>
        <w:tc>
          <w:tcPr>
            <w:tcW w:w="1668" w:type="dxa"/>
          </w:tcPr>
          <w:p w:rsidR="00361DE0" w:rsidRDefault="00C92384" w:rsidP="00B66DCD">
            <w:pPr>
              <w:pStyle w:val="11"/>
              <w:widowControl w:val="0"/>
              <w:jc w:val="center"/>
            </w:pPr>
            <w:r>
              <w:t>3 месяц</w:t>
            </w:r>
          </w:p>
        </w:tc>
      </w:tr>
      <w:tr w:rsidR="004129AC" w:rsidTr="00361DE0">
        <w:tc>
          <w:tcPr>
            <w:tcW w:w="567" w:type="dxa"/>
            <w:vMerge w:val="restart"/>
          </w:tcPr>
          <w:p w:rsidR="004129AC" w:rsidRPr="00C92384" w:rsidRDefault="004129AC" w:rsidP="00FC7E8E">
            <w:pPr>
              <w:pStyle w:val="a9"/>
              <w:jc w:val="center"/>
              <w:rPr>
                <w:sz w:val="22"/>
                <w:szCs w:val="22"/>
              </w:rPr>
            </w:pPr>
            <w:r w:rsidRPr="00C923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4" w:type="dxa"/>
            <w:vMerge w:val="restart"/>
          </w:tcPr>
          <w:p w:rsidR="004129AC" w:rsidRPr="00C92384" w:rsidRDefault="004129AC" w:rsidP="00361DE0">
            <w:pPr>
              <w:rPr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>Муниципальное бюджетное учреждение культуры Пролетарского сельского поселения Кореновского района  «Пролетарская сельская библиотека»</w:t>
            </w:r>
          </w:p>
          <w:p w:rsidR="004129AC" w:rsidRPr="00C92384" w:rsidRDefault="004129AC" w:rsidP="00361D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29AC" w:rsidRPr="00C92384" w:rsidRDefault="004129AC" w:rsidP="00FC7E8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C92384">
              <w:rPr>
                <w:sz w:val="22"/>
                <w:szCs w:val="22"/>
              </w:rPr>
              <w:t>документовыдач</w:t>
            </w:r>
            <w:proofErr w:type="spellEnd"/>
          </w:p>
        </w:tc>
        <w:tc>
          <w:tcPr>
            <w:tcW w:w="708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84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C92384">
              <w:rPr>
                <w:rFonts w:ascii="Times New Roman" w:hAnsi="Times New Roman"/>
                <w:sz w:val="22"/>
                <w:szCs w:val="22"/>
              </w:rPr>
              <w:t>.э</w:t>
            </w:r>
            <w:proofErr w:type="gramEnd"/>
            <w:r w:rsidRPr="00C92384">
              <w:rPr>
                <w:rFonts w:ascii="Times New Roman" w:hAnsi="Times New Roman"/>
                <w:sz w:val="22"/>
                <w:szCs w:val="22"/>
              </w:rPr>
              <w:t>кз.</w:t>
            </w:r>
          </w:p>
        </w:tc>
        <w:tc>
          <w:tcPr>
            <w:tcW w:w="1276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8" w:type="dxa"/>
          </w:tcPr>
          <w:p w:rsidR="004129AC" w:rsidRPr="00C92384" w:rsidRDefault="004129AC" w:rsidP="00FC7E8E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129AC" w:rsidRPr="00C92384" w:rsidRDefault="004129AC" w:rsidP="004129AC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129AC" w:rsidRDefault="004129AC" w:rsidP="00FC7E8E">
            <w:pPr>
              <w:jc w:val="center"/>
              <w:rPr>
                <w:rFonts w:cs="Times New Roman"/>
              </w:rPr>
            </w:pPr>
          </w:p>
        </w:tc>
      </w:tr>
      <w:tr w:rsidR="004129AC" w:rsidTr="00361DE0">
        <w:tc>
          <w:tcPr>
            <w:tcW w:w="567" w:type="dxa"/>
            <w:vMerge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129AC" w:rsidRPr="00C92384" w:rsidRDefault="004129AC" w:rsidP="00361D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29AC" w:rsidRPr="00C92384" w:rsidRDefault="004129AC" w:rsidP="00FC7E8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>Количество мероприятий по методическому и консультационному обслуживанию библиотек</w:t>
            </w:r>
          </w:p>
        </w:tc>
        <w:tc>
          <w:tcPr>
            <w:tcW w:w="708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84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4129AC" w:rsidRPr="00C92384" w:rsidRDefault="004129AC" w:rsidP="00FC7E8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8" w:type="dxa"/>
          </w:tcPr>
          <w:p w:rsidR="004129AC" w:rsidRPr="00C92384" w:rsidRDefault="004129AC" w:rsidP="00FC7E8E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129AC" w:rsidRPr="00C92384" w:rsidRDefault="004129AC" w:rsidP="004129AC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129AC" w:rsidRDefault="004129AC" w:rsidP="00FC7E8E">
            <w:pPr>
              <w:jc w:val="center"/>
              <w:rPr>
                <w:rFonts w:cs="Times New Roman"/>
              </w:rPr>
            </w:pPr>
          </w:p>
        </w:tc>
      </w:tr>
      <w:tr w:rsidR="004129AC" w:rsidTr="00361DE0">
        <w:tc>
          <w:tcPr>
            <w:tcW w:w="567" w:type="dxa"/>
            <w:vMerge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129AC" w:rsidRPr="00C92384" w:rsidRDefault="004129AC" w:rsidP="00361DE0">
            <w:pPr>
              <w:pStyle w:val="11"/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84">
              <w:rPr>
                <w:rFonts w:ascii="Times New Roman" w:hAnsi="Times New Roman"/>
                <w:sz w:val="22"/>
                <w:szCs w:val="22"/>
              </w:rPr>
              <w:t>Число пользователей</w:t>
            </w:r>
          </w:p>
        </w:tc>
        <w:tc>
          <w:tcPr>
            <w:tcW w:w="708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84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C92384">
              <w:rPr>
                <w:rFonts w:ascii="Times New Roman" w:hAnsi="Times New Roman"/>
                <w:sz w:val="22"/>
                <w:szCs w:val="22"/>
              </w:rPr>
              <w:t>.ч</w:t>
            </w:r>
            <w:proofErr w:type="gramEnd"/>
            <w:r w:rsidRPr="00C92384">
              <w:rPr>
                <w:rFonts w:ascii="Times New Roman" w:hAnsi="Times New Roman"/>
                <w:sz w:val="22"/>
                <w:szCs w:val="22"/>
              </w:rPr>
              <w:t>ел.</w:t>
            </w:r>
          </w:p>
        </w:tc>
        <w:tc>
          <w:tcPr>
            <w:tcW w:w="1276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8" w:type="dxa"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129AC" w:rsidRPr="004129AC" w:rsidRDefault="004129AC" w:rsidP="00B66DCD">
            <w:pPr>
              <w:pStyle w:val="11"/>
              <w:widowControl w:val="0"/>
              <w:jc w:val="center"/>
            </w:pPr>
          </w:p>
        </w:tc>
      </w:tr>
      <w:tr w:rsidR="004129AC" w:rsidTr="00361DE0">
        <w:tc>
          <w:tcPr>
            <w:tcW w:w="567" w:type="dxa"/>
            <w:vMerge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129AC" w:rsidRPr="00C92384" w:rsidRDefault="004129AC" w:rsidP="00361DE0">
            <w:pPr>
              <w:pStyle w:val="11"/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84">
              <w:rPr>
                <w:rFonts w:ascii="Times New Roman" w:hAnsi="Times New Roman"/>
                <w:sz w:val="22"/>
                <w:szCs w:val="22"/>
              </w:rPr>
              <w:t>Поступление средств от приносящей доходы деятельности</w:t>
            </w:r>
          </w:p>
        </w:tc>
        <w:tc>
          <w:tcPr>
            <w:tcW w:w="708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84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C92384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C92384">
              <w:rPr>
                <w:rFonts w:ascii="Times New Roman" w:hAnsi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8" w:type="dxa"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129AC" w:rsidRPr="004129AC" w:rsidRDefault="004129AC" w:rsidP="00B66DCD">
            <w:pPr>
              <w:pStyle w:val="11"/>
              <w:widowControl w:val="0"/>
              <w:jc w:val="center"/>
            </w:pPr>
          </w:p>
        </w:tc>
      </w:tr>
      <w:tr w:rsidR="004129AC" w:rsidTr="00361DE0">
        <w:tc>
          <w:tcPr>
            <w:tcW w:w="567" w:type="dxa"/>
            <w:vMerge w:val="restart"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  <w:vMerge w:val="restart"/>
          </w:tcPr>
          <w:p w:rsidR="004129AC" w:rsidRPr="00C92384" w:rsidRDefault="004129AC" w:rsidP="00361DE0">
            <w:pPr>
              <w:rPr>
                <w:rFonts w:cs="Times New Roman"/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 xml:space="preserve">Муниципальное бюджетное учреждение </w:t>
            </w:r>
          </w:p>
          <w:p w:rsidR="004129AC" w:rsidRPr="00C92384" w:rsidRDefault="004129AC" w:rsidP="00361DE0">
            <w:pPr>
              <w:pStyle w:val="11"/>
              <w:widowControl w:val="0"/>
              <w:rPr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>культуры Пролетарского сельского поселения Кореновского района «Пролетарский сельский Дом культуры</w:t>
            </w:r>
          </w:p>
        </w:tc>
        <w:tc>
          <w:tcPr>
            <w:tcW w:w="1843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84">
              <w:rPr>
                <w:rFonts w:ascii="Times New Roman" w:hAnsi="Times New Roman"/>
                <w:sz w:val="22"/>
                <w:szCs w:val="22"/>
              </w:rPr>
              <w:t>Количество мероприятий</w:t>
            </w:r>
          </w:p>
        </w:tc>
        <w:tc>
          <w:tcPr>
            <w:tcW w:w="708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84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8" w:type="dxa"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129AC" w:rsidRPr="004129AC" w:rsidRDefault="004129AC" w:rsidP="00B66DCD">
            <w:pPr>
              <w:pStyle w:val="11"/>
              <w:widowControl w:val="0"/>
              <w:jc w:val="center"/>
            </w:pPr>
          </w:p>
        </w:tc>
      </w:tr>
      <w:tr w:rsidR="004129AC" w:rsidTr="00361DE0">
        <w:tc>
          <w:tcPr>
            <w:tcW w:w="567" w:type="dxa"/>
            <w:vMerge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129AC" w:rsidRPr="00C92384" w:rsidRDefault="004129AC" w:rsidP="00361DE0">
            <w:pPr>
              <w:pStyle w:val="11"/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29AC" w:rsidRPr="00C92384" w:rsidRDefault="004129AC" w:rsidP="00FC7E8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 xml:space="preserve">Число </w:t>
            </w:r>
          </w:p>
          <w:p w:rsidR="004129AC" w:rsidRPr="00C92384" w:rsidRDefault="004129AC" w:rsidP="00FC7E8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 xml:space="preserve">посетителей </w:t>
            </w:r>
            <w:proofErr w:type="spellStart"/>
            <w:r w:rsidRPr="00C92384">
              <w:rPr>
                <w:sz w:val="22"/>
                <w:szCs w:val="22"/>
              </w:rPr>
              <w:t>культурно-досуговых</w:t>
            </w:r>
            <w:proofErr w:type="spellEnd"/>
            <w:r w:rsidRPr="00C92384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708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84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C92384">
              <w:rPr>
                <w:rFonts w:ascii="Times New Roman" w:hAnsi="Times New Roman"/>
                <w:sz w:val="22"/>
                <w:szCs w:val="22"/>
              </w:rPr>
              <w:t>.ч</w:t>
            </w:r>
            <w:proofErr w:type="gramEnd"/>
            <w:r w:rsidRPr="00C92384">
              <w:rPr>
                <w:rFonts w:ascii="Times New Roman" w:hAnsi="Times New Roman"/>
                <w:sz w:val="22"/>
                <w:szCs w:val="22"/>
              </w:rPr>
              <w:t>ел</w:t>
            </w:r>
          </w:p>
        </w:tc>
        <w:tc>
          <w:tcPr>
            <w:tcW w:w="1276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8" w:type="dxa"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129AC" w:rsidRPr="004129AC" w:rsidRDefault="004129AC" w:rsidP="00B66DCD">
            <w:pPr>
              <w:pStyle w:val="11"/>
              <w:widowControl w:val="0"/>
              <w:jc w:val="center"/>
            </w:pPr>
          </w:p>
        </w:tc>
      </w:tr>
      <w:tr w:rsidR="004129AC" w:rsidTr="00361DE0">
        <w:trPr>
          <w:trHeight w:val="1637"/>
        </w:trPr>
        <w:tc>
          <w:tcPr>
            <w:tcW w:w="567" w:type="dxa"/>
            <w:vMerge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129AC" w:rsidRPr="00C92384" w:rsidRDefault="004129AC" w:rsidP="00361DE0">
            <w:pPr>
              <w:pStyle w:val="11"/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29AC" w:rsidRPr="00C92384" w:rsidRDefault="004129AC" w:rsidP="004129AC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84">
              <w:rPr>
                <w:rFonts w:ascii="Times New Roman" w:hAnsi="Times New Roman"/>
                <w:sz w:val="22"/>
                <w:szCs w:val="22"/>
              </w:rPr>
              <w:t>Поступление средств от приносящей доходы деятельности</w:t>
            </w:r>
          </w:p>
        </w:tc>
        <w:tc>
          <w:tcPr>
            <w:tcW w:w="708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84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C92384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C92384">
              <w:rPr>
                <w:rFonts w:ascii="Times New Roman" w:hAnsi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</w:tcPr>
          <w:p w:rsidR="004129AC" w:rsidRPr="00C92384" w:rsidRDefault="004129AC" w:rsidP="00361DE0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8" w:type="dxa"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129AC" w:rsidRPr="004129AC" w:rsidRDefault="004129AC" w:rsidP="00B66DCD">
            <w:pPr>
              <w:pStyle w:val="11"/>
              <w:widowControl w:val="0"/>
              <w:jc w:val="center"/>
            </w:pPr>
          </w:p>
        </w:tc>
      </w:tr>
      <w:tr w:rsidR="004129AC" w:rsidTr="00361DE0">
        <w:tc>
          <w:tcPr>
            <w:tcW w:w="567" w:type="dxa"/>
            <w:vMerge w:val="restart"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44" w:type="dxa"/>
            <w:vMerge w:val="restart"/>
          </w:tcPr>
          <w:p w:rsidR="004129AC" w:rsidRPr="00C92384" w:rsidRDefault="004129AC" w:rsidP="00361DE0">
            <w:pPr>
              <w:pStyle w:val="11"/>
              <w:widowControl w:val="0"/>
              <w:rPr>
                <w:sz w:val="22"/>
                <w:szCs w:val="22"/>
              </w:rPr>
            </w:pPr>
            <w:r w:rsidRPr="00C92384">
              <w:rPr>
                <w:sz w:val="22"/>
                <w:szCs w:val="22"/>
              </w:rPr>
              <w:t>Муниципальное бюджетное учреждение культуры Пролетарского сельского поселения Кореновского района «Бабиче-Кореновский сельский Дом культуры»</w:t>
            </w:r>
          </w:p>
        </w:tc>
        <w:tc>
          <w:tcPr>
            <w:tcW w:w="1843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84">
              <w:rPr>
                <w:rFonts w:ascii="Times New Roman" w:hAnsi="Times New Roman"/>
                <w:sz w:val="22"/>
                <w:szCs w:val="22"/>
              </w:rPr>
              <w:t>Количество мероприятий</w:t>
            </w:r>
          </w:p>
        </w:tc>
        <w:tc>
          <w:tcPr>
            <w:tcW w:w="708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84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8" w:type="dxa"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129AC" w:rsidRPr="004129AC" w:rsidRDefault="004129AC" w:rsidP="00B66DCD">
            <w:pPr>
              <w:pStyle w:val="11"/>
              <w:widowControl w:val="0"/>
              <w:jc w:val="center"/>
            </w:pPr>
          </w:p>
        </w:tc>
      </w:tr>
      <w:tr w:rsidR="004129AC" w:rsidTr="00361DE0">
        <w:tc>
          <w:tcPr>
            <w:tcW w:w="567" w:type="dxa"/>
            <w:vMerge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29AC" w:rsidRPr="00C92384" w:rsidRDefault="004129AC" w:rsidP="00FC7E8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92384">
              <w:rPr>
                <w:rFonts w:cs="Times New Roman"/>
                <w:sz w:val="22"/>
                <w:szCs w:val="22"/>
              </w:rPr>
              <w:t xml:space="preserve">Число </w:t>
            </w:r>
          </w:p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84">
              <w:rPr>
                <w:rFonts w:ascii="Times New Roman" w:hAnsi="Times New Roman"/>
                <w:sz w:val="22"/>
                <w:szCs w:val="22"/>
              </w:rPr>
              <w:t xml:space="preserve">посетителей </w:t>
            </w:r>
            <w:proofErr w:type="spellStart"/>
            <w:r w:rsidRPr="00C92384">
              <w:rPr>
                <w:rFonts w:ascii="Times New Roman" w:hAnsi="Times New Roman"/>
                <w:sz w:val="22"/>
                <w:szCs w:val="22"/>
              </w:rPr>
              <w:t>культурно-досуговых</w:t>
            </w:r>
            <w:proofErr w:type="spellEnd"/>
            <w:r w:rsidRPr="00C92384">
              <w:rPr>
                <w:rFonts w:ascii="Times New Roman" w:hAnsi="Times New Roman"/>
                <w:sz w:val="22"/>
                <w:szCs w:val="22"/>
              </w:rPr>
              <w:t xml:space="preserve"> мероприятий</w:t>
            </w:r>
          </w:p>
        </w:tc>
        <w:tc>
          <w:tcPr>
            <w:tcW w:w="708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84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C92384">
              <w:rPr>
                <w:rFonts w:ascii="Times New Roman" w:hAnsi="Times New Roman"/>
                <w:sz w:val="22"/>
                <w:szCs w:val="22"/>
              </w:rPr>
              <w:t>.ч</w:t>
            </w:r>
            <w:proofErr w:type="gramEnd"/>
            <w:r w:rsidRPr="00C92384">
              <w:rPr>
                <w:rFonts w:ascii="Times New Roman" w:hAnsi="Times New Roman"/>
                <w:sz w:val="22"/>
                <w:szCs w:val="22"/>
              </w:rPr>
              <w:t>ел</w:t>
            </w:r>
          </w:p>
        </w:tc>
        <w:tc>
          <w:tcPr>
            <w:tcW w:w="1276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8" w:type="dxa"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129AC" w:rsidRPr="004129AC" w:rsidRDefault="004129AC" w:rsidP="00B66DCD">
            <w:pPr>
              <w:pStyle w:val="11"/>
              <w:widowControl w:val="0"/>
              <w:jc w:val="center"/>
            </w:pPr>
          </w:p>
        </w:tc>
      </w:tr>
      <w:tr w:rsidR="004129AC" w:rsidTr="00361DE0">
        <w:tc>
          <w:tcPr>
            <w:tcW w:w="567" w:type="dxa"/>
            <w:vMerge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84">
              <w:rPr>
                <w:rFonts w:ascii="Times New Roman" w:hAnsi="Times New Roman"/>
                <w:sz w:val="22"/>
                <w:szCs w:val="22"/>
              </w:rPr>
              <w:t>Поступление средств от приносящей доходы деятельности</w:t>
            </w:r>
          </w:p>
        </w:tc>
        <w:tc>
          <w:tcPr>
            <w:tcW w:w="708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2384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C92384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C92384">
              <w:rPr>
                <w:rFonts w:ascii="Times New Roman" w:hAnsi="Times New Roman"/>
                <w:sz w:val="22"/>
                <w:szCs w:val="22"/>
              </w:rPr>
              <w:t>уб.</w:t>
            </w:r>
          </w:p>
        </w:tc>
        <w:tc>
          <w:tcPr>
            <w:tcW w:w="1276" w:type="dxa"/>
          </w:tcPr>
          <w:p w:rsidR="004129AC" w:rsidRPr="00C92384" w:rsidRDefault="004129AC" w:rsidP="00FC7E8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8" w:type="dxa"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129AC" w:rsidRPr="00C92384" w:rsidRDefault="004129AC" w:rsidP="00B66DCD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4129AC" w:rsidRPr="004129AC" w:rsidRDefault="004129AC" w:rsidP="00B66DCD">
            <w:pPr>
              <w:pStyle w:val="11"/>
              <w:widowControl w:val="0"/>
              <w:jc w:val="center"/>
            </w:pPr>
          </w:p>
        </w:tc>
      </w:tr>
    </w:tbl>
    <w:p w:rsidR="00B66DCD" w:rsidRDefault="00B66DCD" w:rsidP="00B66DCD">
      <w:pPr>
        <w:pStyle w:val="11"/>
        <w:widowControl w:val="0"/>
        <w:jc w:val="center"/>
        <w:rPr>
          <w:sz w:val="28"/>
          <w:szCs w:val="28"/>
        </w:rPr>
      </w:pPr>
    </w:p>
    <w:p w:rsidR="00361DE0" w:rsidRDefault="00361DE0" w:rsidP="00B66DCD">
      <w:pPr>
        <w:pStyle w:val="11"/>
        <w:widowControl w:val="0"/>
        <w:jc w:val="center"/>
        <w:rPr>
          <w:sz w:val="28"/>
          <w:szCs w:val="28"/>
        </w:rPr>
      </w:pPr>
    </w:p>
    <w:p w:rsidR="00361DE0" w:rsidRDefault="00361DE0" w:rsidP="00361DE0">
      <w:pPr>
        <w:pStyle w:val="11"/>
        <w:widowControl w:val="0"/>
        <w:rPr>
          <w:sz w:val="28"/>
          <w:szCs w:val="28"/>
        </w:rPr>
      </w:pPr>
    </w:p>
    <w:p w:rsidR="00361DE0" w:rsidRDefault="00361DE0" w:rsidP="00361DE0">
      <w:pPr>
        <w:pStyle w:val="11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Пролетарского</w:t>
      </w:r>
      <w:proofErr w:type="gramEnd"/>
    </w:p>
    <w:p w:rsidR="00361DE0" w:rsidRDefault="00361DE0" w:rsidP="00361DE0">
      <w:pPr>
        <w:pStyle w:val="11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61DE0" w:rsidRDefault="00361DE0" w:rsidP="00361DE0">
      <w:pPr>
        <w:pStyle w:val="11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      </w:t>
      </w:r>
      <w:r w:rsidR="006079E5">
        <w:rPr>
          <w:sz w:val="28"/>
          <w:szCs w:val="28"/>
        </w:rPr>
        <w:t xml:space="preserve">        </w:t>
      </w:r>
      <w:r>
        <w:rPr>
          <w:sz w:val="28"/>
          <w:szCs w:val="28"/>
        </w:rPr>
        <w:t>О.В.Руга</w:t>
      </w:r>
    </w:p>
    <w:p w:rsidR="006079E5" w:rsidRDefault="006079E5" w:rsidP="00361DE0">
      <w:pPr>
        <w:pStyle w:val="11"/>
        <w:widowControl w:val="0"/>
        <w:rPr>
          <w:sz w:val="28"/>
          <w:szCs w:val="28"/>
        </w:rPr>
      </w:pPr>
    </w:p>
    <w:p w:rsidR="006079E5" w:rsidRDefault="006079E5" w:rsidP="00361DE0">
      <w:pPr>
        <w:pStyle w:val="11"/>
        <w:widowControl w:val="0"/>
        <w:rPr>
          <w:sz w:val="28"/>
          <w:szCs w:val="28"/>
        </w:rPr>
        <w:sectPr w:rsidR="006079E5" w:rsidSect="00F25145">
          <w:pgSz w:w="11906" w:h="16838"/>
          <w:pgMar w:top="284" w:right="851" w:bottom="1134" w:left="1701" w:header="720" w:footer="720" w:gutter="0"/>
          <w:cols w:space="720"/>
          <w:docGrid w:linePitch="360"/>
        </w:sectPr>
      </w:pPr>
    </w:p>
    <w:p w:rsidR="006079E5" w:rsidRDefault="006079E5" w:rsidP="00361DE0">
      <w:pPr>
        <w:pStyle w:val="11"/>
        <w:widowControl w:val="0"/>
        <w:rPr>
          <w:sz w:val="28"/>
          <w:szCs w:val="28"/>
        </w:rPr>
      </w:pPr>
    </w:p>
    <w:p w:rsidR="006079E5" w:rsidRDefault="006079E5" w:rsidP="00361DE0">
      <w:pPr>
        <w:pStyle w:val="11"/>
        <w:widowControl w:val="0"/>
        <w:rPr>
          <w:sz w:val="28"/>
          <w:szCs w:val="28"/>
        </w:rPr>
      </w:pPr>
    </w:p>
    <w:p w:rsidR="006079E5" w:rsidRPr="00B66DCD" w:rsidRDefault="006079E5" w:rsidP="00361DE0">
      <w:pPr>
        <w:pStyle w:val="11"/>
        <w:widowControl w:val="0"/>
        <w:rPr>
          <w:sz w:val="28"/>
          <w:szCs w:val="28"/>
        </w:rPr>
      </w:pPr>
    </w:p>
    <w:sectPr w:rsidR="006079E5" w:rsidRPr="00B66DCD" w:rsidSect="00F25145">
      <w:pgSz w:w="11906" w:h="16838"/>
      <w:pgMar w:top="28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7018C"/>
    <w:rsid w:val="00060D1B"/>
    <w:rsid w:val="000704CD"/>
    <w:rsid w:val="00092E34"/>
    <w:rsid w:val="00134CA2"/>
    <w:rsid w:val="00137B54"/>
    <w:rsid w:val="00192C13"/>
    <w:rsid w:val="0019427C"/>
    <w:rsid w:val="001D0189"/>
    <w:rsid w:val="001D365C"/>
    <w:rsid w:val="001D6865"/>
    <w:rsid w:val="00305237"/>
    <w:rsid w:val="00331C73"/>
    <w:rsid w:val="00342F1B"/>
    <w:rsid w:val="00361DE0"/>
    <w:rsid w:val="0037018C"/>
    <w:rsid w:val="00387EF8"/>
    <w:rsid w:val="003B54EC"/>
    <w:rsid w:val="003F1432"/>
    <w:rsid w:val="004129AC"/>
    <w:rsid w:val="004B12C5"/>
    <w:rsid w:val="004D1B0E"/>
    <w:rsid w:val="005225D9"/>
    <w:rsid w:val="00553C2D"/>
    <w:rsid w:val="00571A28"/>
    <w:rsid w:val="005C647B"/>
    <w:rsid w:val="00601AC1"/>
    <w:rsid w:val="006079E5"/>
    <w:rsid w:val="006D3B64"/>
    <w:rsid w:val="006D7B44"/>
    <w:rsid w:val="006F48DB"/>
    <w:rsid w:val="00722FA1"/>
    <w:rsid w:val="0079401C"/>
    <w:rsid w:val="007F48BE"/>
    <w:rsid w:val="00805E0D"/>
    <w:rsid w:val="008379E9"/>
    <w:rsid w:val="008862DA"/>
    <w:rsid w:val="008A3905"/>
    <w:rsid w:val="009037DC"/>
    <w:rsid w:val="0095378E"/>
    <w:rsid w:val="00961C37"/>
    <w:rsid w:val="009D75CE"/>
    <w:rsid w:val="00A05E20"/>
    <w:rsid w:val="00A9592A"/>
    <w:rsid w:val="00AC5DEE"/>
    <w:rsid w:val="00B117FA"/>
    <w:rsid w:val="00B1413B"/>
    <w:rsid w:val="00B642B6"/>
    <w:rsid w:val="00B66DCD"/>
    <w:rsid w:val="00B81D1C"/>
    <w:rsid w:val="00BF7D61"/>
    <w:rsid w:val="00C17064"/>
    <w:rsid w:val="00C92384"/>
    <w:rsid w:val="00D446C0"/>
    <w:rsid w:val="00DF6D40"/>
    <w:rsid w:val="00E01493"/>
    <w:rsid w:val="00E1029D"/>
    <w:rsid w:val="00E7364B"/>
    <w:rsid w:val="00EA3CE2"/>
    <w:rsid w:val="00F25145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2D"/>
    <w:pPr>
      <w:widowControl w:val="0"/>
      <w:suppressAutoHyphens/>
    </w:pPr>
    <w:rPr>
      <w:rFonts w:eastAsia="WenQuanYi Micro Hei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553C2D"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553C2D"/>
    <w:pPr>
      <w:keepNext/>
      <w:numPr>
        <w:ilvl w:val="1"/>
        <w:numId w:val="1"/>
      </w:numPr>
      <w:ind w:left="0" w:firstLine="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3C2D"/>
  </w:style>
  <w:style w:type="character" w:customStyle="1" w:styleId="a3">
    <w:name w:val="Символ нумерации"/>
    <w:rsid w:val="00553C2D"/>
  </w:style>
  <w:style w:type="character" w:customStyle="1" w:styleId="a4">
    <w:name w:val="Маркеры списка"/>
    <w:rsid w:val="00553C2D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553C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553C2D"/>
    <w:pPr>
      <w:spacing w:after="120"/>
    </w:pPr>
  </w:style>
  <w:style w:type="paragraph" w:styleId="a7">
    <w:name w:val="List"/>
    <w:basedOn w:val="a6"/>
    <w:rsid w:val="00553C2D"/>
  </w:style>
  <w:style w:type="paragraph" w:styleId="a8">
    <w:name w:val="caption"/>
    <w:basedOn w:val="a"/>
    <w:qFormat/>
    <w:rsid w:val="00553C2D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553C2D"/>
    <w:pPr>
      <w:suppressLineNumbers/>
    </w:pPr>
  </w:style>
  <w:style w:type="paragraph" w:customStyle="1" w:styleId="11">
    <w:name w:val="Без интервала1"/>
    <w:rsid w:val="00553C2D"/>
    <w:pPr>
      <w:suppressAutoHyphens/>
      <w:spacing w:line="100" w:lineRule="atLeast"/>
    </w:pPr>
    <w:rPr>
      <w:rFonts w:eastAsia="WenQuanYi Micro Hei" w:cs="Lohit Hindi"/>
      <w:kern w:val="1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rsid w:val="00553C2D"/>
    <w:pPr>
      <w:suppressLineNumbers/>
      <w:spacing w:line="100" w:lineRule="atLeast"/>
    </w:pPr>
    <w:rPr>
      <w:rFonts w:ascii="Arial" w:eastAsia="Lucida Sans Unicode" w:hAnsi="Arial" w:cs="Times New Roman"/>
      <w:sz w:val="20"/>
    </w:rPr>
  </w:style>
  <w:style w:type="paragraph" w:customStyle="1" w:styleId="12">
    <w:name w:val="Обычный (веб)1"/>
    <w:basedOn w:val="a"/>
    <w:rsid w:val="00553C2D"/>
    <w:pPr>
      <w:spacing w:before="28" w:after="28" w:line="100" w:lineRule="atLeast"/>
    </w:pPr>
    <w:rPr>
      <w:rFonts w:eastAsia="Times New Roman" w:cs="Times New Roman"/>
    </w:rPr>
  </w:style>
  <w:style w:type="paragraph" w:customStyle="1" w:styleId="aa">
    <w:name w:val="Заголовок таблицы"/>
    <w:basedOn w:val="a9"/>
    <w:rsid w:val="00553C2D"/>
    <w:pPr>
      <w:jc w:val="center"/>
    </w:pPr>
    <w:rPr>
      <w:b/>
      <w:bCs/>
    </w:rPr>
  </w:style>
  <w:style w:type="paragraph" w:styleId="ab">
    <w:name w:val="header"/>
    <w:basedOn w:val="a"/>
    <w:rsid w:val="00553C2D"/>
    <w:pPr>
      <w:suppressLineNumbers/>
      <w:tabs>
        <w:tab w:val="center" w:pos="4809"/>
        <w:tab w:val="right" w:pos="9619"/>
      </w:tabs>
    </w:pPr>
  </w:style>
  <w:style w:type="paragraph" w:styleId="ac">
    <w:name w:val="footer"/>
    <w:basedOn w:val="a"/>
    <w:rsid w:val="00553C2D"/>
    <w:pPr>
      <w:suppressLineNumbers/>
      <w:tabs>
        <w:tab w:val="center" w:pos="4819"/>
        <w:tab w:val="right" w:pos="9638"/>
      </w:tabs>
    </w:pPr>
  </w:style>
  <w:style w:type="paragraph" w:styleId="ad">
    <w:name w:val="Normal (Web)"/>
    <w:basedOn w:val="a"/>
    <w:uiPriority w:val="99"/>
    <w:unhideWhenUsed/>
    <w:rsid w:val="00FF7E1A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3F143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F1432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59"/>
    <w:rsid w:val="00B66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3C18-14E3-4B1D-BC50-C48E6CA6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shulepova</dc:creator>
  <cp:lastModifiedBy>User</cp:lastModifiedBy>
  <cp:revision>11</cp:revision>
  <cp:lastPrinted>2013-09-30T07:39:00Z</cp:lastPrinted>
  <dcterms:created xsi:type="dcterms:W3CDTF">2014-12-25T14:04:00Z</dcterms:created>
  <dcterms:modified xsi:type="dcterms:W3CDTF">2015-02-07T10:26:00Z</dcterms:modified>
</cp:coreProperties>
</file>