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  <w:r w:rsidR="004C304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7A32D4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906DC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21120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120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3DB">
        <w:rPr>
          <w:rFonts w:ascii="Times New Roman" w:hAnsi="Times New Roman" w:cs="Times New Roman"/>
          <w:sz w:val="28"/>
          <w:szCs w:val="28"/>
        </w:rPr>
        <w:t>6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№ </w:t>
      </w:r>
      <w:r w:rsidR="00211200">
        <w:rPr>
          <w:rFonts w:ascii="Times New Roman" w:hAnsi="Times New Roman" w:cs="Times New Roman"/>
          <w:sz w:val="28"/>
          <w:szCs w:val="28"/>
        </w:rPr>
        <w:t>50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0133DB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об Общественном Совете при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left="70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pStyle w:val="24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bookmark1"/>
      <w:r w:rsidRPr="000133DB">
        <w:rPr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  <w:bookmarkEnd w:id="0"/>
    </w:p>
    <w:p w:rsidR="004C304C" w:rsidRPr="000133DB" w:rsidRDefault="004C304C" w:rsidP="000133DB">
      <w:pPr>
        <w:pStyle w:val="24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 w:val="0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1. Общественный Совет при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для проведения обсуждения в целях общественного контроля проектов правовых актов в сфере нормирования закупок товаров, работ, услуг правовых актов в сфере нормирования закупок товаров, работ, услуг (далее - Общественный Совет)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93"/>
        </w:tabs>
        <w:spacing w:before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2. Общественный Совет осуществляет свою деятельность на общественных началах.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3. В своей деятельности Общественный Совет руководствуется федеральными законами, законами Краснодарского края, нормативными правовыми актами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и настоящим Положением.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63"/>
        </w:tabs>
        <w:spacing w:before="0" w:line="240" w:lineRule="auto"/>
        <w:ind w:left="680" w:firstLine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4. Решения Общественного Совета носят рекомендательный характер.</w:t>
      </w:r>
    </w:p>
    <w:p w:rsidR="000133DB" w:rsidRPr="000133DB" w:rsidRDefault="000133DB" w:rsidP="000133DB">
      <w:pPr>
        <w:pStyle w:val="24"/>
        <w:shd w:val="clear" w:color="auto" w:fill="auto"/>
        <w:tabs>
          <w:tab w:val="left" w:pos="350"/>
        </w:tabs>
        <w:spacing w:before="0" w:after="0" w:line="240" w:lineRule="auto"/>
        <w:ind w:right="1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bookmark2"/>
    </w:p>
    <w:p w:rsidR="000133DB" w:rsidRDefault="000133DB" w:rsidP="000133DB">
      <w:pPr>
        <w:pStyle w:val="24"/>
        <w:shd w:val="clear" w:color="auto" w:fill="auto"/>
        <w:tabs>
          <w:tab w:val="left" w:pos="350"/>
        </w:tabs>
        <w:spacing w:before="0" w:after="0" w:line="240" w:lineRule="auto"/>
        <w:ind w:right="1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b w:val="0"/>
          <w:color w:val="000000"/>
          <w:sz w:val="28"/>
          <w:szCs w:val="28"/>
        </w:rPr>
        <w:t>II. Цели и задачи деятельности общественного Совета</w:t>
      </w:r>
      <w:bookmarkEnd w:id="1"/>
    </w:p>
    <w:p w:rsidR="004C304C" w:rsidRPr="000133DB" w:rsidRDefault="004C304C" w:rsidP="000133DB">
      <w:pPr>
        <w:pStyle w:val="24"/>
        <w:shd w:val="clear" w:color="auto" w:fill="auto"/>
        <w:tabs>
          <w:tab w:val="left" w:pos="350"/>
        </w:tabs>
        <w:spacing w:before="0" w:after="0" w:line="240" w:lineRule="auto"/>
        <w:ind w:right="120"/>
        <w:rPr>
          <w:rFonts w:ascii="Times New Roman" w:hAnsi="Times New Roman" w:cs="Times New Roman"/>
          <w:b w:val="0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tabs>
          <w:tab w:val="left" w:pos="1157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- правовых актов в сфере нормирования закупок товаров, работ, услуг.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2. Задачами Общественного Совета являются: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1) формирование и развитие гражданского правосознания;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195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253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формирование в обществе нетерпимости к коррупционному поведению;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128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4) подготовка для органов местного самоуправления предложений и рекомендаций по совершенствованию нормативно-правовых актов в сфере нормирования закупок товаров, работ, услуг.</w:t>
      </w:r>
    </w:p>
    <w:p w:rsidR="000133DB" w:rsidRPr="000133DB" w:rsidRDefault="000133DB" w:rsidP="000133DB">
      <w:pPr>
        <w:pStyle w:val="24"/>
        <w:shd w:val="clear" w:color="auto" w:fill="auto"/>
        <w:tabs>
          <w:tab w:val="left" w:pos="461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bookmark3"/>
    </w:p>
    <w:p w:rsidR="000133DB" w:rsidRDefault="000133DB" w:rsidP="000133DB">
      <w:pPr>
        <w:pStyle w:val="24"/>
        <w:shd w:val="clear" w:color="auto" w:fill="auto"/>
        <w:tabs>
          <w:tab w:val="left" w:pos="461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b w:val="0"/>
          <w:color w:val="000000"/>
          <w:sz w:val="28"/>
          <w:szCs w:val="28"/>
        </w:rPr>
        <w:t>III. Порядок формирования и состав Общественного Совета</w:t>
      </w:r>
      <w:bookmarkEnd w:id="2"/>
    </w:p>
    <w:p w:rsidR="004C304C" w:rsidRPr="000133DB" w:rsidRDefault="004C304C" w:rsidP="000133DB">
      <w:pPr>
        <w:pStyle w:val="24"/>
        <w:shd w:val="clear" w:color="auto" w:fill="auto"/>
        <w:tabs>
          <w:tab w:val="left" w:pos="461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1. Состав Общественного Совета формируется в количестве 5 человек.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2. В состав Общественного Совета входят:</w:t>
      </w:r>
    </w:p>
    <w:p w:rsidR="000133DB" w:rsidRPr="000133DB" w:rsidRDefault="000133DB" w:rsidP="0050461A">
      <w:pPr>
        <w:pStyle w:val="22"/>
        <w:shd w:val="clear" w:color="auto" w:fill="auto"/>
        <w:tabs>
          <w:tab w:val="left" w:pos="87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Общественного Совета;</w:t>
      </w:r>
    </w:p>
    <w:p w:rsidR="000133DB" w:rsidRPr="000133DB" w:rsidRDefault="000133DB" w:rsidP="0050461A">
      <w:pPr>
        <w:pStyle w:val="22"/>
        <w:shd w:val="clear" w:color="auto" w:fill="auto"/>
        <w:tabs>
          <w:tab w:val="left" w:pos="874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члены Общественного Совета.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7A32D4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района.</w:t>
      </w:r>
    </w:p>
    <w:p w:rsidR="000133DB" w:rsidRPr="000133DB" w:rsidRDefault="000133DB" w:rsidP="000133DB">
      <w:pPr>
        <w:pStyle w:val="24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bookmark4"/>
    </w:p>
    <w:p w:rsidR="000133DB" w:rsidRDefault="000133DB" w:rsidP="000133DB">
      <w:pPr>
        <w:pStyle w:val="24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33DB">
        <w:rPr>
          <w:rFonts w:ascii="Times New Roman" w:hAnsi="Times New Roman" w:cs="Times New Roman"/>
          <w:b w:val="0"/>
          <w:color w:val="000000"/>
          <w:sz w:val="28"/>
          <w:szCs w:val="28"/>
        </w:rPr>
        <w:t>IV. Права Общественного Совета</w:t>
      </w:r>
      <w:bookmarkEnd w:id="3"/>
    </w:p>
    <w:p w:rsidR="004C304C" w:rsidRPr="000133DB" w:rsidRDefault="004C304C" w:rsidP="000133DB">
      <w:pPr>
        <w:pStyle w:val="24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tabs>
          <w:tab w:val="left" w:pos="979"/>
        </w:tabs>
        <w:spacing w:before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Для реализации целей и задач Общественный Совет вправе:</w:t>
      </w:r>
    </w:p>
    <w:p w:rsidR="000133DB" w:rsidRPr="000133DB" w:rsidRDefault="0050461A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>существлять общественный контроль в формах, предусмотренных законодательством;</w:t>
      </w:r>
    </w:p>
    <w:p w:rsidR="000133DB" w:rsidRPr="000133DB" w:rsidRDefault="0050461A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>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0133DB" w:rsidRPr="000133DB" w:rsidRDefault="0050461A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>зучать и обобщать опыт субъектов Российской Федерации и муниципальных образований субъектов Российской Федерации;</w:t>
      </w:r>
    </w:p>
    <w:p w:rsidR="000133DB" w:rsidRPr="000133DB" w:rsidRDefault="0050461A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</w:t>
      </w:r>
      <w:r w:rsidR="000133DB" w:rsidRPr="000133DB">
        <w:rPr>
          <w:rFonts w:ascii="Times New Roman" w:hAnsi="Times New Roman" w:cs="Times New Roman"/>
          <w:color w:val="000000"/>
          <w:sz w:val="28"/>
          <w:szCs w:val="28"/>
        </w:rPr>
        <w:t>ользоваться иными правами, предусмотренными законодательством Российской Федерации.</w:t>
      </w:r>
    </w:p>
    <w:p w:rsidR="000133DB" w:rsidRPr="000133DB" w:rsidRDefault="000133DB" w:rsidP="000133DB">
      <w:pPr>
        <w:pStyle w:val="a9"/>
        <w:jc w:val="center"/>
        <w:rPr>
          <w:sz w:val="28"/>
          <w:szCs w:val="28"/>
        </w:rPr>
      </w:pPr>
      <w:bookmarkStart w:id="4" w:name="bookmark5"/>
    </w:p>
    <w:p w:rsidR="000133DB" w:rsidRPr="000133DB" w:rsidRDefault="000133DB" w:rsidP="000133DB">
      <w:pPr>
        <w:pStyle w:val="a9"/>
        <w:jc w:val="center"/>
        <w:rPr>
          <w:sz w:val="28"/>
          <w:szCs w:val="28"/>
        </w:rPr>
      </w:pPr>
      <w:r w:rsidRPr="000133DB">
        <w:rPr>
          <w:sz w:val="28"/>
          <w:szCs w:val="28"/>
        </w:rPr>
        <w:t xml:space="preserve">V. Порядок принятия решений и организация </w:t>
      </w:r>
    </w:p>
    <w:p w:rsidR="000133DB" w:rsidRDefault="000133DB" w:rsidP="000133DB">
      <w:pPr>
        <w:pStyle w:val="a9"/>
        <w:jc w:val="center"/>
        <w:rPr>
          <w:sz w:val="28"/>
          <w:szCs w:val="28"/>
        </w:rPr>
      </w:pPr>
      <w:r w:rsidRPr="000133DB">
        <w:rPr>
          <w:sz w:val="28"/>
          <w:szCs w:val="28"/>
        </w:rPr>
        <w:t>работы Общественного</w:t>
      </w:r>
      <w:bookmarkEnd w:id="4"/>
      <w:r w:rsidRPr="000133DB">
        <w:rPr>
          <w:sz w:val="28"/>
          <w:szCs w:val="28"/>
        </w:rPr>
        <w:t xml:space="preserve"> Совета</w:t>
      </w:r>
    </w:p>
    <w:p w:rsidR="000133DB" w:rsidRPr="000133DB" w:rsidRDefault="000133DB" w:rsidP="000133DB">
      <w:pPr>
        <w:pStyle w:val="a9"/>
        <w:jc w:val="center"/>
        <w:rPr>
          <w:sz w:val="28"/>
          <w:szCs w:val="28"/>
        </w:rPr>
      </w:pP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0133DB" w:rsidRPr="000133DB" w:rsidRDefault="000133DB" w:rsidP="000133DB">
      <w:pPr>
        <w:pStyle w:val="22"/>
        <w:shd w:val="clear" w:color="auto" w:fill="auto"/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89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 xml:space="preserve">3. Заседания Общественного Совета проводятся по мере необходимости и считаются правомочными при присутствии не менее половины от </w:t>
      </w:r>
      <w:r w:rsidRPr="000133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списочного состава Общественного Совета.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171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984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5. Решение Общественного Совета оформляется протоколом.</w:t>
      </w:r>
    </w:p>
    <w:p w:rsidR="000133DB" w:rsidRPr="000133DB" w:rsidRDefault="000133DB" w:rsidP="000133DB">
      <w:pPr>
        <w:pStyle w:val="22"/>
        <w:shd w:val="clear" w:color="auto" w:fill="auto"/>
        <w:tabs>
          <w:tab w:val="left" w:pos="1286"/>
        </w:tabs>
        <w:spacing w:before="0" w:line="240" w:lineRule="auto"/>
        <w:ind w:right="260" w:firstLine="720"/>
        <w:rPr>
          <w:rFonts w:ascii="Times New Roman" w:hAnsi="Times New Roman" w:cs="Times New Roman"/>
          <w:sz w:val="28"/>
          <w:szCs w:val="28"/>
        </w:rPr>
      </w:pPr>
      <w:r w:rsidRPr="000133DB">
        <w:rPr>
          <w:rFonts w:ascii="Times New Roman" w:hAnsi="Times New Roman" w:cs="Times New Roman"/>
          <w:color w:val="000000"/>
          <w:sz w:val="28"/>
          <w:szCs w:val="28"/>
        </w:rPr>
        <w:t>6. Протоколы заседаний Общественного Совета и решения Общественного Совета подписываются председателем.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200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B7163" w:rsidRPr="006B7163" w:rsidRDefault="007A32D4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211200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</w:t>
      </w:r>
      <w:r w:rsidR="00B35BD8">
        <w:rPr>
          <w:rFonts w:ascii="Times New Roman" w:hAnsi="Times New Roman" w:cs="Times New Roman"/>
          <w:sz w:val="28"/>
          <w:szCs w:val="28"/>
        </w:rPr>
        <w:t xml:space="preserve">                            М.И. Шкарупелова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33DB" w:rsidRDefault="000133DB" w:rsidP="000133DB">
      <w:pPr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21EB" w:rsidRDefault="004621EB" w:rsidP="0021120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21EB" w:rsidRDefault="004621EB" w:rsidP="000133DB">
      <w:pPr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621EB" w:rsidSect="00504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45" w:rsidRDefault="00551445" w:rsidP="0050461A">
      <w:pPr>
        <w:spacing w:after="0" w:line="240" w:lineRule="auto"/>
      </w:pPr>
      <w:r>
        <w:separator/>
      </w:r>
    </w:p>
  </w:endnote>
  <w:endnote w:type="continuationSeparator" w:id="1">
    <w:p w:rsidR="00551445" w:rsidRDefault="00551445" w:rsidP="0050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1A" w:rsidRDefault="0050461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1A" w:rsidRDefault="0050461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1A" w:rsidRDefault="005046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45" w:rsidRDefault="00551445" w:rsidP="0050461A">
      <w:pPr>
        <w:spacing w:after="0" w:line="240" w:lineRule="auto"/>
      </w:pPr>
      <w:r>
        <w:separator/>
      </w:r>
    </w:p>
  </w:footnote>
  <w:footnote w:type="continuationSeparator" w:id="1">
    <w:p w:rsidR="00551445" w:rsidRDefault="00551445" w:rsidP="0050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1A" w:rsidRDefault="0050461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1751"/>
      <w:docPartObj>
        <w:docPartGallery w:val="Page Numbers (Top of Page)"/>
        <w:docPartUnique/>
      </w:docPartObj>
    </w:sdtPr>
    <w:sdtContent>
      <w:p w:rsidR="0050461A" w:rsidRDefault="0050461A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461A" w:rsidRDefault="0050461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1A" w:rsidRDefault="005046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1189"/>
    <w:multiLevelType w:val="multilevel"/>
    <w:tmpl w:val="E6561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163"/>
    <w:rsid w:val="000133DB"/>
    <w:rsid w:val="00041FB2"/>
    <w:rsid w:val="00054CD4"/>
    <w:rsid w:val="000E3C44"/>
    <w:rsid w:val="000E6723"/>
    <w:rsid w:val="00211200"/>
    <w:rsid w:val="00251225"/>
    <w:rsid w:val="00293DBE"/>
    <w:rsid w:val="002B686B"/>
    <w:rsid w:val="002F4F9A"/>
    <w:rsid w:val="0034775B"/>
    <w:rsid w:val="00377141"/>
    <w:rsid w:val="00382081"/>
    <w:rsid w:val="003B0764"/>
    <w:rsid w:val="00445785"/>
    <w:rsid w:val="004621EB"/>
    <w:rsid w:val="004C304C"/>
    <w:rsid w:val="004E54D4"/>
    <w:rsid w:val="0050461A"/>
    <w:rsid w:val="005303F9"/>
    <w:rsid w:val="00551445"/>
    <w:rsid w:val="0058113E"/>
    <w:rsid w:val="005D75A6"/>
    <w:rsid w:val="005E47FD"/>
    <w:rsid w:val="00606B98"/>
    <w:rsid w:val="006B7163"/>
    <w:rsid w:val="006D0294"/>
    <w:rsid w:val="007A32D4"/>
    <w:rsid w:val="007C390A"/>
    <w:rsid w:val="007C7E65"/>
    <w:rsid w:val="00906DC0"/>
    <w:rsid w:val="00965562"/>
    <w:rsid w:val="009E4AC5"/>
    <w:rsid w:val="00AB264A"/>
    <w:rsid w:val="00B35BD8"/>
    <w:rsid w:val="00BC6530"/>
    <w:rsid w:val="00C04F94"/>
    <w:rsid w:val="00C2681D"/>
    <w:rsid w:val="00CE13E5"/>
    <w:rsid w:val="00D43319"/>
    <w:rsid w:val="00E43CEE"/>
    <w:rsid w:val="00ED4979"/>
    <w:rsid w:val="00EF27C0"/>
    <w:rsid w:val="00E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qFormat/>
    <w:rsid w:val="000133D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Знак Знак2 Знак Знак"/>
    <w:basedOn w:val="a"/>
    <w:rsid w:val="000133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1">
    <w:name w:val="Основной текст1"/>
    <w:rsid w:val="00013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pt">
    <w:name w:val="Основной текст + Интервал 2 pt"/>
    <w:rsid w:val="00013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22"/>
    <w:rsid w:val="000133DB"/>
    <w:rPr>
      <w:spacing w:val="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a"/>
    <w:rsid w:val="000133DB"/>
    <w:pPr>
      <w:widowControl w:val="0"/>
      <w:shd w:val="clear" w:color="auto" w:fill="FFFFFF"/>
      <w:spacing w:before="420" w:after="0" w:line="322" w:lineRule="exact"/>
      <w:ind w:hanging="340"/>
      <w:jc w:val="both"/>
    </w:pPr>
    <w:rPr>
      <w:spacing w:val="1"/>
      <w:sz w:val="25"/>
      <w:szCs w:val="25"/>
    </w:rPr>
  </w:style>
  <w:style w:type="character" w:customStyle="1" w:styleId="23">
    <w:name w:val="Заголовок №2_"/>
    <w:link w:val="24"/>
    <w:rsid w:val="000133DB"/>
    <w:rPr>
      <w:b/>
      <w:bCs/>
      <w:spacing w:val="-1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0133DB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b/>
      <w:bCs/>
      <w:spacing w:val="-1"/>
      <w:sz w:val="25"/>
      <w:szCs w:val="25"/>
    </w:rPr>
  </w:style>
  <w:style w:type="table" w:styleId="ab">
    <w:name w:val="Table Grid"/>
    <w:basedOn w:val="a1"/>
    <w:uiPriority w:val="59"/>
    <w:rsid w:val="0021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0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461A"/>
  </w:style>
  <w:style w:type="paragraph" w:styleId="ae">
    <w:name w:val="footer"/>
    <w:basedOn w:val="a"/>
    <w:link w:val="af"/>
    <w:uiPriority w:val="99"/>
    <w:semiHidden/>
    <w:unhideWhenUsed/>
    <w:rsid w:val="0050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C4D-1CDA-454E-9125-01D6C438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28</cp:revision>
  <cp:lastPrinted>2015-12-11T06:22:00Z</cp:lastPrinted>
  <dcterms:created xsi:type="dcterms:W3CDTF">2015-11-18T06:01:00Z</dcterms:created>
  <dcterms:modified xsi:type="dcterms:W3CDTF">2016-02-24T11:46:00Z</dcterms:modified>
</cp:coreProperties>
</file>