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579" w:rsidRPr="00616579" w:rsidRDefault="00616579" w:rsidP="0061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t"/>
      <w:bookmarkEnd w:id="0"/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УКАЗ </w:t>
      </w:r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ПРЕЗИДЕНТА РОССИЙСКОЙ ФЕДЕРАЦИИ </w:t>
      </w:r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20 мая 2011 года N 657</w:t>
      </w:r>
      <w:proofErr w:type="gramStart"/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</w:t>
      </w:r>
      <w:proofErr w:type="gramEnd"/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мониторинге </w:t>
      </w:r>
      <w:proofErr w:type="spellStart"/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правоприменения</w:t>
      </w:r>
      <w:proofErr w:type="spellEnd"/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Российской Федерации </w:t>
      </w:r>
    </w:p>
    <w:p w:rsidR="00616579" w:rsidRPr="00616579" w:rsidRDefault="00616579" w:rsidP="0061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579" w:rsidRPr="00616579" w:rsidRDefault="00616579" w:rsidP="006165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В целях совершенствования правовой системы Российской Федерации постановляю: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1. Утвердить прилагаемое </w:t>
      </w:r>
      <w:hyperlink r:id="rId4" w:anchor="t2" w:history="1">
        <w:r w:rsidRPr="006165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о мониторинге </w:t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Министерство юстиции Российской Федерации: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а) осуществление мониторинга </w:t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 (далее - мониторинг)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Федерации;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б) функции по координации мониторинга, осуществляемого федеральными органами исполнительной власти, и его методическому обеспечению.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Правительству Российской Федерации: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а) утверждать ежегодно план мониторинга;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представлять ежегодно Президенту Российской Федерации доклад о результатах мониторинга;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в) учитывать в плане своей законопроектной деятельности предложения о принятии (издании), изменении или признании утратившими силу (отмене) законодательных и иных нормативных правовых актов Российской Федерации, представленные в связи с подготовкой доклада Президенту Российской Федерации о результатах мониторинга.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Следственному комитету Российской Федерации, федеральным органам исполнительной власти и органам государственной власти субъектов Российской Федерации: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а) представлять ежегодно в Министерство юстиции Российской Федерации: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предложения к проекту плана мониторинга;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доклады о результатах мониторинга, осуществленного указанными органами;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б) принимать в пределах своих полномочий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>меры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по устранению выявленных в ходе мониторинга недостатков в нормотворческой и (или) правоприменительной деятельности.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>а) Конституционному Суду Российской Федерации, Верховному Суду Российской Федерации, Высшему Арбитражному Суду Российской Федерации, Генеральной прокуратуре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ребенка, Счетной палате Российской Федерации, Центральной избирательной комиссии Российской Федерации, Центральному банку Российской Федерации, Общественной палате Российской Федерации, государственным корпорациям, фондам и иным организациям, созданным Российской Федерацией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федерального закона, ежегодно направлять в Министерство юстиции Российской Федерации предложения к проектам плана мониторинга и доклада Президенту Российской Федерации о результатах мониторинга;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б) Верховному Суду Российской Федерации и Высшему Арбитражному Суду Российской Федерации учитывать результаты мониторинга при даче разъяснений по вопросам судебной практики.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Внести в Положение о Министерстве юстиции Российской Федерации, утвержденное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Федерации, 2004, N 42, ст. 4108; 2006, N 12, ст. 1284; N 19, ст. 2070; N 39, ст. 4039; 2007, N 13, ст. 1530;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N 20, ст. 2390; 2008, N 10, ст. 909; N 29, ст. 3473; N 43, ст. 4921; 2010, N 4, ст. 368;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N 19, ст. 2300), изменение, дополнив пункт 7 подпунктом 4.1 следующего содержания: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"4.1) осуществляет в установленной сфере деятельности мониторинг </w:t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 в целях выполнения решений Конституционного Суда Российской Федерации и постановлений Европейского Суда по правам человека, в связи с которыми необходимо принятие (издание), изменение или признание утратившими силу (отмена) законодательных и иных нормативных правовых актов Российской Федерации, а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также функции по координации мониторинга </w:t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осуществляемого федеральными органами исполнительной власти и органами государственной власти субъектов Российской Федерации, и его методическому обеспечению;".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функции по проведению мониторинга осуществляются федеральными органами исполнительной власти в пределах установленной предельной численности работников их центральных аппаратов и работников территориальных органов федеральных органов исполнительной власти, а также в пределах бюджетных ассигнований, предусмотренных этим федеральным органам в федеральном бюджете.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Правительству Российской Федерации в 3-месячный срок утвердить методику осуществления мониторинга. </w:t>
      </w:r>
    </w:p>
    <w:p w:rsidR="00616579" w:rsidRPr="00616579" w:rsidRDefault="00616579" w:rsidP="00616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579" w:rsidRPr="00616579" w:rsidRDefault="00616579" w:rsidP="00616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Президент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Российской Федерации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Д.МЕДВЕДЕВ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Москва, Кремль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20 мая 2011 года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N 657 </w:t>
      </w:r>
    </w:p>
    <w:p w:rsidR="00616579" w:rsidRPr="00616579" w:rsidRDefault="00616579" w:rsidP="00616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6579" w:rsidRPr="00616579" w:rsidRDefault="00616579" w:rsidP="00616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1" w:name="t2"/>
      <w:bookmarkEnd w:id="1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Утверждено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Указом Президента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Российской Федерации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от 20 мая 2011 г. N 657 </w:t>
      </w:r>
    </w:p>
    <w:p w:rsidR="00616579" w:rsidRPr="00616579" w:rsidRDefault="00616579" w:rsidP="0061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579" w:rsidRPr="00616579" w:rsidRDefault="00616579" w:rsidP="00616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61657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О МОНИТОРИНГЕ ПРАВОПРИМЕНЕНИЯ В РОССИЙСКОЙ ФЕДЕРАЦИИ </w:t>
      </w:r>
    </w:p>
    <w:p w:rsidR="00616579" w:rsidRPr="00616579" w:rsidRDefault="00616579" w:rsidP="00616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579" w:rsidRPr="00616579" w:rsidRDefault="00616579" w:rsidP="00616579">
      <w:pPr>
        <w:spacing w:after="6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1"/>
      <w:bookmarkEnd w:id="2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1. Настоящим Положением определяется порядок осуществления мониторинга </w:t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 (далее - мониторинг).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2"/>
      <w:bookmarkEnd w:id="3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Мониторинг предусматривает комплексную и плановую деятельность, осуществляемую федеральными органами исполнительной власти и органами государственной власти субъектов Российской Федерации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>а) законодательных и иных нормативных правовых актов Российской Федерации - в целях выполнения решений Конституционного Суда Российской Федерации и постановлений Европейского Суда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по правам человека;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б) нормативных правовых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федеральными законами;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в) нормативных правовых актов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 и муниципальных правовых актов - в случаях, предусмотренных актами Президента Российской Федерации;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г) нормативных правовых актов Российской Федерации - в случаях, предусмотренных ежегодными посланиями Президента Российской Федерации Федеральному Собранию Российской Федерации, иными программными документами, поручениями Президента Российской Федерации и Правительства Российской Федерации, основными направлениями деятельности Правительства Российской Федерации на соответствующий период и программами социально-экономического развития государства;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) нормативных правовых актов Российской Федерации - в целях реализации антикоррупционной политики и устранения </w:t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факторов;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е) нормативных правовых актов Российской Федерации - в целях устранения противоречий между нормативными правовыми актами равной юридической силы.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3"/>
      <w:bookmarkEnd w:id="4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3. Основной целью осуществления мониторинга является совершенствование правовой системы Российской Федерации.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4"/>
      <w:bookmarkEnd w:id="5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4. Мониторинг проводится в соответствии с планом мониторинга и согласно методике его осуществления.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При наличии соответствующего поручения Президента Российской Федерации или Правительства Российской Федерации мониторинг осуществляется без внесения изменений в утвержденный Правительством Российской Федерации план мониторинга.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Федеральные органы исполнительной власти, органы государственной власти субъектов Российской Федерации и органы местного самоуправления могут осуществлять мониторинг по собственной инициативе.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5"/>
      <w:bookmarkEnd w:id="6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5. Проект плана мониторинга ежегодно разрабатывается Министерством юстиции Российской Федерации с учетом: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а) ежегодных посланий Президента Российской Федерации Федеральному Собранию Российской Федерации;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б) решений (предложений) Конституционного Суда Российской Федерации, Европейского Суда по правам человека, Верховного Суда Российской Федерации, Высшего Арбитражного Суда Российской Федерации;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>в) предложений Генеральной прокуратуры Российской Федерации, Уполномоченного по правам человека в Российской Федерации, Уполномоченного при Президенте Российской Федерации по правам ребенка, Счетной палаты Российской Федерации, Центральной избирательной комиссии Российской Федерации, Центрального банка Российской Федерации, Общественной палаты Российской Федерации, государственных корпораций, фондов и иных организаций, созданных Российской Федерацией на основании федерального закона;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г) предложений Следственного комитета Российской Федерации, федеральных органов исполнительной власти и органов государственной власти субъектов Российской Федерации;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) национального плана противодействия коррупции, иных программных документов, поручений Президента Российской Федерации и Правительства Российской Федерации;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е) основных направлений деятельности Правительства Российской Федерации на соответствующий период;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ж) программ социально-экономического развития государства;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) предложений институтов гражданского общества и средств массовой информации.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6"/>
      <w:bookmarkEnd w:id="7"/>
      <w:r w:rsidRPr="00616579">
        <w:rPr>
          <w:rFonts w:ascii="Times New Roman" w:eastAsia="Times New Roman" w:hAnsi="Times New Roman" w:cs="Times New Roman"/>
          <w:sz w:val="24"/>
          <w:szCs w:val="24"/>
        </w:rPr>
        <w:t>6.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Федеральные органы исполнительной власти, иные федеральные государственные органы и органы государственной власти субъектов Российской Федерации при подготовке предложений к проекту плана мониторинга учитывают в пределах своей компетенции предложения институтов гражданского общества и средств массовой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информации о принятии (издании), изменении или признании утратившими силу (отмене) законодательных и иных нормативных правовых актов Российской Федерации, поступившие в соответствующий орган.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7"/>
      <w:bookmarkEnd w:id="8"/>
      <w:r w:rsidRPr="00616579">
        <w:rPr>
          <w:rFonts w:ascii="Times New Roman" w:eastAsia="Times New Roman" w:hAnsi="Times New Roman" w:cs="Times New Roman"/>
          <w:sz w:val="24"/>
          <w:szCs w:val="24"/>
        </w:rPr>
        <w:t>7.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Органы государственной власти субъектов Российской Федерации при подготовке предложений к проекту плана мониторинга учитывают предложения соответствующих органов местного самоуправления.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8"/>
      <w:bookmarkEnd w:id="9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8. Указанные в подпунктах </w:t>
      </w:r>
      <w:hyperlink r:id="rId5" w:anchor="5" w:history="1">
        <w:r w:rsidRPr="006165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"в", "г" и "</w:t>
        </w:r>
        <w:proofErr w:type="spellStart"/>
        <w:r w:rsidRPr="006165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</w:t>
        </w:r>
        <w:proofErr w:type="spellEnd"/>
        <w:r w:rsidRPr="006165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" пункта 5</w:t>
        </w:r>
      </w:hyperlink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anchor="6" w:history="1">
        <w:r w:rsidRPr="006165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пунктах 6</w:t>
        </w:r>
      </w:hyperlink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7" w:anchor="7" w:history="1">
        <w:r w:rsidRPr="006165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7</w:t>
        </w:r>
      </w:hyperlink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Положения предложения к проекту плана мониторинга представляются в Министерство юстиции Российской Федерации ежегодно, до 1 июня.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9"/>
      <w:bookmarkEnd w:id="10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9. Проект плана мониторинга ежегодно, до 1 августа, вносится Министерством юстиции Российской Федерации в Правительство Российской Федерации.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1" w:name="10"/>
      <w:bookmarkEnd w:id="11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10. План мониторинга ежегодно, до 1 сентября, утверждается Правительством Российской Федерации.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11"/>
      <w:bookmarkEnd w:id="12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11. В плане мониторинга отражаются: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>а) отрасль (</w:t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подотрасль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) законодательства либо группа нормативных правовых актов, мониторинг которых планируется осуществить;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б) наименования федеральных органов исполнительной власти, органов государственной власти субъектов Российской Федерации и органов местного самоуправления, участвующих в мониторинге;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в) сроки осуществления мониторинга;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г) иные данные.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12"/>
      <w:bookmarkEnd w:id="13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12. Федеральные органы исполнительной власти и органы государственной власти субъектов Российской Федерации ежегодно, до 1 июня, представляют в Министерство юстиции Российской Федерации доклады о результатах мониторинга, осуществленного ими в предыдущем году в соответствии с планом мониторинга.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>Сведения, полученные в результате мониторинга, осуществленного федеральными органами исполнительной власти и органами государственной власти субъектов Российской Федерации по собственной инициативе, могут направляться до 1 июня в Министерство юстиции Российской Федерации по решению этих органов.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Другие органы и организации могут направлять в Министерство юстиции Российской Федерации до 1 июня предложения к проекту доклада Президенту Российской Федерации о результатах мониторинга.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13"/>
      <w:bookmarkEnd w:id="14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юстиции Российской Федерации на основе докладов федеральных органов исполнительной власти и органов государственной власти субъектов Российской Федерации о результатах мониторинга, осуществленного ими в предыдущем году, и других материалов, поступивших в Министерство, подготавливает проект доклада Президенту Российской Федерации о результатах мониторинга и предложения к плану законопроектной деятельности Правительства Российской Федерации.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5" w:name="14"/>
      <w:bookmarkEnd w:id="15"/>
      <w:r w:rsidRPr="00616579">
        <w:rPr>
          <w:rFonts w:ascii="Times New Roman" w:eastAsia="Times New Roman" w:hAnsi="Times New Roman" w:cs="Times New Roman"/>
          <w:sz w:val="24"/>
          <w:szCs w:val="24"/>
        </w:rPr>
        <w:t>14.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В проекте доклада Президенту Российской Федерации о результатах мониторинга подводятся итоги выполнения плана мониторинга за предыдущий год и вносятся предложения: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а) о необходимости принятия (издания), изменения или признания утратившими силу (отмены) законодательных и иных нормативных правовых актов Российской Федерации;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>б) о мерах по совершенствованию законодательных и иных нормативных правовых актов Российской Федерации;</w:t>
      </w:r>
      <w:proofErr w:type="gram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в) о мерах по повышению эффективности </w:t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г) о мерах по повышению эффективности противодействия коррупции;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) о государственных органах,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</w:t>
      </w:r>
      <w:proofErr w:type="spellStart"/>
      <w:r w:rsidRPr="00616579">
        <w:rPr>
          <w:rFonts w:ascii="Times New Roman" w:eastAsia="Times New Roman" w:hAnsi="Times New Roman" w:cs="Times New Roman"/>
          <w:sz w:val="24"/>
          <w:szCs w:val="24"/>
        </w:rPr>
        <w:t>правоприменения</w:t>
      </w:r>
      <w:proofErr w:type="spellEnd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 и противодействия коррупции.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" w:name="15"/>
      <w:bookmarkEnd w:id="16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15. Проект доклада Президенту Российской Федерации о результатах мониторинга и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предложения к плану законопроектной деятельности Правительства Российской Федерации ежегодно, до 1 августа, направляются в установленном порядке Министерством юстиции Российской Федерации в Правительство Российской Федерации для рассмотрения.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  <w:t xml:space="preserve">Правительство Российской Федерации ежегодно, до 1 сентября, представляет Президенту Российской Федерации доклад о результатах мониторинга.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" w:name="16"/>
      <w:bookmarkEnd w:id="17"/>
      <w:r w:rsidRPr="00616579">
        <w:rPr>
          <w:rFonts w:ascii="Times New Roman" w:eastAsia="Times New Roman" w:hAnsi="Times New Roman" w:cs="Times New Roman"/>
          <w:sz w:val="24"/>
          <w:szCs w:val="24"/>
        </w:rPr>
        <w:t xml:space="preserve">16. Президентом Российской Федерации по итогам рассмотрения доклада о результатах мониторинга могут быть даны поручения государственным органам и организациям, а также должностным лицам о разработке законодательных и иных нормативных правовых актов Российской Федерации и принятии иных мер по реализации предложений, содержащихся в указанном докладе. </w:t>
      </w:r>
      <w:r w:rsidRPr="00616579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" w:name="17"/>
      <w:bookmarkEnd w:id="18"/>
      <w:r w:rsidRPr="00616579">
        <w:rPr>
          <w:rFonts w:ascii="Times New Roman" w:eastAsia="Times New Roman" w:hAnsi="Times New Roman" w:cs="Times New Roman"/>
          <w:sz w:val="24"/>
          <w:szCs w:val="24"/>
        </w:rPr>
        <w:t>17. Доклад о результатах мониторинга после рассмотрения его Президентом Российской Федерации подлежит опубликованию Министерством юстиции Российской Федерации в средствах массовой информации, а также размещению на официальных сайтах Президента Российской Федерации, Правительства Российской Федерации и Министерства юстиции Российской Федерации в сети Интернет.</w:t>
      </w:r>
    </w:p>
    <w:p w:rsidR="00E32FA2" w:rsidRDefault="00E32FA2" w:rsidP="00616579">
      <w:pPr>
        <w:jc w:val="both"/>
      </w:pPr>
    </w:p>
    <w:sectPr w:rsidR="00E3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16579"/>
    <w:rsid w:val="00616579"/>
    <w:rsid w:val="00E3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65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70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624832">
                                  <w:marLeft w:val="41"/>
                                  <w:marRight w:val="41"/>
                                  <w:marTop w:val="68"/>
                                  <w:marBottom w:val="68"/>
                                  <w:divBdr>
                                    <w:top w:val="single" w:sz="6" w:space="7" w:color="78866B"/>
                                    <w:left w:val="single" w:sz="6" w:space="7" w:color="78866B"/>
                                    <w:bottom w:val="single" w:sz="6" w:space="7" w:color="78866B"/>
                                    <w:right w:val="single" w:sz="6" w:space="7" w:color="78866B"/>
                                  </w:divBdr>
                                  <w:divsChild>
                                    <w:div w:id="190155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71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amognia.ru/doc_base/document.php?id=156776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mognia.ru/doc_base/document.php?id=1567761" TargetMode="External"/><Relationship Id="rId5" Type="http://schemas.openxmlformats.org/officeDocument/2006/relationships/hyperlink" Target="http://www.tamognia.ru/doc_base/document.php?id=1567761" TargetMode="External"/><Relationship Id="rId4" Type="http://schemas.openxmlformats.org/officeDocument/2006/relationships/hyperlink" Target="http://www.tamognia.ru/doc_base/document.php?id=156776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2078</Words>
  <Characters>11848</Characters>
  <Application>Microsoft Office Word</Application>
  <DocSecurity>0</DocSecurity>
  <Lines>98</Lines>
  <Paragraphs>27</Paragraphs>
  <ScaleCrop>false</ScaleCrop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2015-08-07T12:21:00Z</dcterms:created>
  <dcterms:modified xsi:type="dcterms:W3CDTF">2015-08-07T12:22:00Z</dcterms:modified>
</cp:coreProperties>
</file>